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B67A1" w14:textId="77777777" w:rsidR="006C6737" w:rsidRPr="00E85EF5" w:rsidRDefault="006C6737" w:rsidP="00643D80">
      <w:pPr>
        <w:shd w:val="clear" w:color="auto" w:fill="FFFFFF"/>
        <w:spacing w:after="390" w:line="276" w:lineRule="auto"/>
        <w:jc w:val="both"/>
        <w:rPr>
          <w:rFonts w:eastAsia="Times New Roman" w:cstheme="minorHAnsi"/>
          <w:b/>
          <w:bCs/>
          <w:sz w:val="24"/>
          <w:szCs w:val="24"/>
          <w:lang w:eastAsia="tr-TR"/>
        </w:rPr>
      </w:pPr>
    </w:p>
    <w:p w14:paraId="1F622FDE" w14:textId="77777777" w:rsidR="00A65459" w:rsidRPr="00E85EF5" w:rsidRDefault="00A65459" w:rsidP="00643D80">
      <w:pPr>
        <w:spacing w:line="276" w:lineRule="auto"/>
        <w:ind w:right="-993"/>
        <w:jc w:val="center"/>
        <w:rPr>
          <w:rFonts w:cstheme="minorHAnsi"/>
          <w:b/>
          <w:color w:val="C00000"/>
          <w:sz w:val="28"/>
          <w:szCs w:val="28"/>
        </w:rPr>
      </w:pPr>
      <w:r w:rsidRPr="00E85EF5">
        <w:rPr>
          <w:rFonts w:cstheme="minorHAnsi"/>
          <w:b/>
          <w:color w:val="C00000"/>
          <w:sz w:val="28"/>
          <w:szCs w:val="28"/>
        </w:rPr>
        <w:t>İSTANBUL ATLAS ÜNİVERSİTESİ</w:t>
      </w:r>
    </w:p>
    <w:p w14:paraId="14D3140B" w14:textId="59545BA8" w:rsidR="00A65459" w:rsidRPr="00E85EF5" w:rsidRDefault="00A65459" w:rsidP="00643D80">
      <w:pPr>
        <w:spacing w:line="276" w:lineRule="auto"/>
        <w:ind w:left="-426" w:right="-993" w:hanging="426"/>
        <w:jc w:val="center"/>
        <w:rPr>
          <w:rFonts w:cstheme="minorHAnsi"/>
          <w:b/>
          <w:color w:val="C00000"/>
          <w:sz w:val="28"/>
          <w:szCs w:val="28"/>
        </w:rPr>
      </w:pPr>
      <w:r w:rsidRPr="00E85EF5">
        <w:rPr>
          <w:rFonts w:cstheme="minorHAnsi"/>
          <w:b/>
          <w:color w:val="C00000"/>
          <w:sz w:val="28"/>
          <w:szCs w:val="28"/>
        </w:rPr>
        <w:t xml:space="preserve">2022 PROJE DÖNEMİ ERASMUS+  </w:t>
      </w:r>
      <w:r w:rsidRPr="00E85EF5">
        <w:rPr>
          <w:rFonts w:cstheme="minorHAnsi"/>
          <w:b/>
          <w:color w:val="C00000"/>
          <w:sz w:val="28"/>
          <w:szCs w:val="28"/>
          <w:u w:val="single"/>
        </w:rPr>
        <w:t>PERSONEL EĞİTİM ALMA</w:t>
      </w:r>
      <w:r w:rsidRPr="00E85EF5">
        <w:rPr>
          <w:rFonts w:cstheme="minorHAnsi"/>
          <w:b/>
          <w:color w:val="C00000"/>
          <w:sz w:val="28"/>
          <w:szCs w:val="28"/>
        </w:rPr>
        <w:t xml:space="preserve"> HAREKETLİLİĞİ </w:t>
      </w:r>
    </w:p>
    <w:p w14:paraId="00B4ACE9" w14:textId="77777777" w:rsidR="00A65459" w:rsidRPr="00E85EF5" w:rsidRDefault="00A65459" w:rsidP="00643D80">
      <w:pPr>
        <w:spacing w:line="276" w:lineRule="auto"/>
        <w:ind w:left="-426" w:right="-993" w:hanging="426"/>
        <w:jc w:val="center"/>
        <w:rPr>
          <w:rFonts w:cstheme="minorHAnsi"/>
          <w:b/>
          <w:color w:val="C00000"/>
          <w:sz w:val="28"/>
          <w:szCs w:val="28"/>
        </w:rPr>
      </w:pPr>
      <w:r w:rsidRPr="00E85EF5">
        <w:rPr>
          <w:rFonts w:cstheme="minorHAnsi"/>
          <w:b/>
          <w:color w:val="C00000"/>
          <w:sz w:val="28"/>
          <w:szCs w:val="28"/>
        </w:rPr>
        <w:t xml:space="preserve">        BAŞVURU REHBERİ</w:t>
      </w:r>
    </w:p>
    <w:p w14:paraId="12B36DDF" w14:textId="77777777" w:rsidR="006C6737" w:rsidRPr="00E85EF5" w:rsidRDefault="006C6737" w:rsidP="00643D80">
      <w:pPr>
        <w:shd w:val="clear" w:color="auto" w:fill="FFFFFF"/>
        <w:spacing w:after="390" w:line="276" w:lineRule="auto"/>
        <w:jc w:val="both"/>
        <w:rPr>
          <w:rFonts w:eastAsia="Times New Roman" w:cstheme="minorHAnsi"/>
          <w:b/>
          <w:bCs/>
          <w:sz w:val="24"/>
          <w:szCs w:val="24"/>
          <w:lang w:eastAsia="tr-TR"/>
        </w:rPr>
      </w:pPr>
    </w:p>
    <w:p w14:paraId="12B5C67F"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b/>
          <w:bCs/>
          <w:sz w:val="24"/>
          <w:szCs w:val="24"/>
          <w:lang w:eastAsia="tr-TR"/>
        </w:rPr>
        <w:t>Faaliyetin Tanımı</w:t>
      </w:r>
    </w:p>
    <w:p w14:paraId="628C9F58" w14:textId="56EBF71C" w:rsidR="00A76DC5" w:rsidRPr="00E85EF5" w:rsidRDefault="00F777DA" w:rsidP="00643D80">
      <w:pPr>
        <w:shd w:val="clear" w:color="auto" w:fill="FFFFFF"/>
        <w:spacing w:after="390" w:line="276" w:lineRule="auto"/>
        <w:jc w:val="both"/>
        <w:rPr>
          <w:rFonts w:eastAsia="Times New Roman" w:cstheme="minorHAnsi"/>
          <w:sz w:val="24"/>
          <w:szCs w:val="24"/>
          <w:lang w:eastAsia="tr-TR"/>
        </w:rPr>
      </w:pPr>
      <w:r w:rsidRPr="00E85EF5">
        <w:rPr>
          <w:rFonts w:cstheme="minorHAnsi"/>
          <w:sz w:val="24"/>
          <w:szCs w:val="24"/>
        </w:rPr>
        <w:t xml:space="preserve">Personel eğitim alma hareketliliği, Türkiye’de ECHE sahibi bir yükseköğretim kurumunda istihdam edilmekte olan herhangi bir personelin, Programla ilişkili ülkelerden </w:t>
      </w:r>
      <w:hyperlink r:id="rId8" w:history="1">
        <w:r w:rsidR="00F87CC7" w:rsidRPr="00F87CC7">
          <w:rPr>
            <w:rStyle w:val="Kpr"/>
            <w:rFonts w:cstheme="minorHAnsi"/>
            <w:sz w:val="24"/>
            <w:szCs w:val="24"/>
          </w:rPr>
          <w:t>(</w:t>
        </w:r>
        <w:r w:rsidR="00191C85" w:rsidRPr="00F87CC7">
          <w:rPr>
            <w:rStyle w:val="Kpr"/>
            <w:rFonts w:cstheme="minorHAnsi"/>
            <w:sz w:val="24"/>
            <w:szCs w:val="24"/>
          </w:rPr>
          <w:t>EK 1)</w:t>
        </w:r>
      </w:hyperlink>
      <w:r w:rsidR="00DB7346" w:rsidRPr="00E85EF5">
        <w:rPr>
          <w:rFonts w:cstheme="minorHAnsi"/>
          <w:sz w:val="24"/>
          <w:szCs w:val="24"/>
        </w:rPr>
        <w:t xml:space="preserve"> </w:t>
      </w:r>
      <w:r w:rsidRPr="00E85EF5">
        <w:rPr>
          <w:rFonts w:cstheme="minorHAnsi"/>
          <w:sz w:val="24"/>
          <w:szCs w:val="24"/>
        </w:rPr>
        <w:t>birinde eğitim almasına imkân sağlayan faaliyet alanıdır. Bu faaliyet kapsamında kişinin mevcut işi ile ilgili konularda sahip olduğu becerileri geliştirmek üzere çeşitli eğitimler (işbaşı eğitimleri, gözlem süreçleri gibi) alması mümkündür. Personel eğitim alma hareketliliği kapsamında, ECHE sahibi bir yükseköğretim kurumunda istihdam edilmiş personelin, eğitim almak üzere ECHE sahibi bir yükseköğretim kurumuna ya da ilgili bir kuruluşa gidebilmesi de mümkündür. Eğitim almak üzere gidilecek kuruluşlar; işletmeler, eğitim merkezleri, araştırma merkezleri, ticaret odaları ve birlikleri, okul, vakıf, kar amacı gütmeyen kuruluşlar, kariyer rehberliği sağlayan kuruluşlar, profesyonel danışma ve rehberlik kuruluşları, yükseköğretim kurumları ve Erasmus+ Program Rehberinde</w:t>
      </w:r>
      <w:r w:rsidR="00A76DC5" w:rsidRPr="00E85EF5">
        <w:rPr>
          <w:rFonts w:cstheme="minorHAnsi"/>
          <w:sz w:val="24"/>
          <w:szCs w:val="24"/>
        </w:rPr>
        <w:t xml:space="preserve"> belirtilen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 Personel eğitim alma faaliyeti tam zamanlı bir faaliyettir ve tam gün eğitim alınan süreler için hibe ödemesi yapılır. Bu nedenle Personel Eğitim Alma Hareketliliği Anlaşmasında (</w:t>
      </w:r>
      <w:r w:rsidR="00635F17" w:rsidRPr="00E85EF5">
        <w:rPr>
          <w:rFonts w:cstheme="minorHAnsi"/>
          <w:b/>
          <w:sz w:val="24"/>
          <w:szCs w:val="24"/>
        </w:rPr>
        <w:t>Mobility</w:t>
      </w:r>
      <w:r w:rsidR="00635F17" w:rsidRPr="00E85EF5">
        <w:rPr>
          <w:rFonts w:cstheme="minorHAnsi"/>
          <w:b/>
          <w:spacing w:val="-11"/>
          <w:sz w:val="24"/>
          <w:szCs w:val="24"/>
        </w:rPr>
        <w:t xml:space="preserve"> </w:t>
      </w:r>
      <w:r w:rsidR="00635F17" w:rsidRPr="00E85EF5">
        <w:rPr>
          <w:rFonts w:cstheme="minorHAnsi"/>
          <w:b/>
          <w:sz w:val="24"/>
          <w:szCs w:val="24"/>
        </w:rPr>
        <w:t>Agreement</w:t>
      </w:r>
      <w:r w:rsidR="00635F17" w:rsidRPr="00E85EF5">
        <w:rPr>
          <w:rFonts w:cstheme="minorHAnsi"/>
          <w:b/>
          <w:spacing w:val="-6"/>
          <w:sz w:val="24"/>
          <w:szCs w:val="24"/>
        </w:rPr>
        <w:t xml:space="preserve"> </w:t>
      </w:r>
      <w:r w:rsidR="00635F17" w:rsidRPr="00E85EF5">
        <w:rPr>
          <w:rFonts w:cstheme="minorHAnsi"/>
          <w:b/>
          <w:sz w:val="24"/>
          <w:szCs w:val="24"/>
        </w:rPr>
        <w:t>for T</w:t>
      </w:r>
      <w:r w:rsidR="00BB5F39" w:rsidRPr="00E85EF5">
        <w:rPr>
          <w:rFonts w:cstheme="minorHAnsi"/>
          <w:b/>
          <w:sz w:val="24"/>
          <w:szCs w:val="24"/>
        </w:rPr>
        <w:t>rai</w:t>
      </w:r>
      <w:r w:rsidR="00635F17" w:rsidRPr="00E85EF5">
        <w:rPr>
          <w:rFonts w:cstheme="minorHAnsi"/>
          <w:b/>
          <w:sz w:val="24"/>
          <w:szCs w:val="24"/>
        </w:rPr>
        <w:t>ning</w:t>
      </w:r>
      <w:r w:rsidR="00A76DC5" w:rsidRPr="00E85EF5">
        <w:rPr>
          <w:rFonts w:cstheme="minorHAnsi"/>
          <w:sz w:val="24"/>
          <w:szCs w:val="24"/>
        </w:rPr>
        <w:t xml:space="preserve">) eğitim alma programının gün bazında belirtilmesi gerekir </w:t>
      </w:r>
      <w:hyperlink r:id="rId9" w:history="1">
        <w:r w:rsidR="00F87CC7" w:rsidRPr="0011222D">
          <w:rPr>
            <w:rStyle w:val="Kpr"/>
            <w:rFonts w:cstheme="minorHAnsi"/>
            <w:sz w:val="24"/>
            <w:szCs w:val="24"/>
          </w:rPr>
          <w:t>(</w:t>
        </w:r>
        <w:r w:rsidR="00191C85" w:rsidRPr="0011222D">
          <w:rPr>
            <w:rStyle w:val="Kpr"/>
            <w:rFonts w:eastAsia="Times New Roman" w:cstheme="minorHAnsi"/>
            <w:sz w:val="24"/>
            <w:szCs w:val="24"/>
            <w:lang w:eastAsia="tr-TR"/>
          </w:rPr>
          <w:t>EK 2</w:t>
        </w:r>
        <w:r w:rsidR="00917CB5" w:rsidRPr="0011222D">
          <w:rPr>
            <w:rStyle w:val="Kpr"/>
            <w:rFonts w:eastAsia="Times New Roman" w:cstheme="minorHAnsi"/>
            <w:sz w:val="24"/>
            <w:szCs w:val="24"/>
            <w:lang w:eastAsia="tr-TR"/>
          </w:rPr>
          <w:t>).</w:t>
        </w:r>
      </w:hyperlink>
      <w:r w:rsidR="00917CB5" w:rsidRPr="00E85EF5">
        <w:rPr>
          <w:rFonts w:eastAsia="Times New Roman" w:cstheme="minorHAnsi"/>
          <w:sz w:val="24"/>
          <w:szCs w:val="24"/>
          <w:lang w:eastAsia="tr-TR"/>
        </w:rPr>
        <w:t xml:space="preserve"> </w:t>
      </w:r>
    </w:p>
    <w:p w14:paraId="47C9EF6D"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b/>
          <w:bCs/>
          <w:sz w:val="24"/>
          <w:szCs w:val="24"/>
          <w:lang w:eastAsia="tr-TR"/>
        </w:rPr>
        <w:t>Kimler Katılabilir?</w:t>
      </w:r>
    </w:p>
    <w:p w14:paraId="28F2F720"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İstanbul Atlas Üniversitesi’nde tam/yarı zamanlı olarak istihdam edilmiş ve kurumda fiilen görev yapmakta olan personel olması gerekir. İstanbul Atlas Üniversitesi’nde istihdam edilmiş olan personel için kadro şartı aranmaz, İstanbul Atlas Üniversitesi ile arasında iş akdi olan personel faaliyetlerden faydalanabilir.</w:t>
      </w:r>
    </w:p>
    <w:p w14:paraId="0BFF47E4"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 xml:space="preserve">Kadrosu farklı bir kurumda olup da sözleşmeli olarak başka bir yükseköğretim kurumunda çalışmakta olan personel, hareketliğe, kadrosunun bulunduğu değil fiilen çalıştığı kurumda başvurur. Hizmet alımı yolu ile İstanbul Atlas Üniversitesi’nde istihdam edilen personel ile </w:t>
      </w:r>
      <w:r w:rsidRPr="00E85EF5">
        <w:rPr>
          <w:rFonts w:eastAsia="Times New Roman" w:cstheme="minorHAnsi"/>
          <w:sz w:val="24"/>
          <w:szCs w:val="24"/>
          <w:lang w:eastAsia="tr-TR"/>
        </w:rPr>
        <w:lastRenderedPageBreak/>
        <w:t>yükseköğretim kurumu arasında sözleşme olmadığından, bu kişiler personel hareketliliğinden faydalanamaz.</w:t>
      </w:r>
    </w:p>
    <w:p w14:paraId="5B75B152"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b/>
          <w:bCs/>
          <w:sz w:val="24"/>
          <w:szCs w:val="24"/>
          <w:lang w:eastAsia="tr-TR"/>
        </w:rPr>
        <w:t>Faaliyet Alanı</w:t>
      </w:r>
    </w:p>
    <w:p w14:paraId="4D20792B" w14:textId="383D5CBE"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Personel eğitim alma hareketliliği kapsamında, İstanbul Atlas Üniversitesi’nde istihdam edilmiş personelin, eğitim almak üzere ECHE sahibi bir yükseköğretim kurumuna ya da ilgili bir kuruluşa gidebilmesi mümkündür.</w:t>
      </w:r>
    </w:p>
    <w:p w14:paraId="71D5536A" w14:textId="5A75C57A"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 xml:space="preserve">Eğitim almak üzere gidilecek kuruluşlar; işletmeler, eğitim merkezleri, araştırma merkezleri, ticaret odaları ve birlikleri, okul, vakıf, kar amacı gütmeyen kuruluşlar, kariyer rehberliği sağlayan kuruluşlar, profesyonel danışma ve rehberlik kuruluşları, yükseköğretim kurumları ve </w:t>
      </w:r>
      <w:r w:rsidR="00FF490C" w:rsidRPr="00E85EF5">
        <w:rPr>
          <w:rFonts w:eastAsia="Times New Roman" w:cstheme="minorHAnsi"/>
          <w:b/>
          <w:sz w:val="24"/>
          <w:szCs w:val="24"/>
          <w:lang w:eastAsia="tr-TR"/>
        </w:rPr>
        <w:t>2022</w:t>
      </w:r>
      <w:r w:rsidR="00FF490C" w:rsidRPr="00E85EF5">
        <w:rPr>
          <w:rFonts w:eastAsia="Times New Roman" w:cstheme="minorHAnsi"/>
          <w:sz w:val="24"/>
          <w:szCs w:val="24"/>
          <w:lang w:eastAsia="tr-TR"/>
        </w:rPr>
        <w:t xml:space="preserve"> </w:t>
      </w:r>
      <w:r w:rsidRPr="00E85EF5">
        <w:rPr>
          <w:rFonts w:eastAsia="Times New Roman" w:cstheme="minorHAnsi"/>
          <w:b/>
          <w:sz w:val="24"/>
          <w:szCs w:val="24"/>
          <w:lang w:eastAsia="tr-TR"/>
        </w:rPr>
        <w:t xml:space="preserve">Erasmus+ Program </w:t>
      </w:r>
      <w:r w:rsidRPr="00F87CC7">
        <w:rPr>
          <w:rFonts w:eastAsia="Times New Roman" w:cstheme="minorHAnsi"/>
          <w:b/>
          <w:sz w:val="24"/>
          <w:szCs w:val="24"/>
          <w:lang w:eastAsia="tr-TR"/>
        </w:rPr>
        <w:t>Rehberi</w:t>
      </w:r>
      <w:r w:rsidR="00191C85" w:rsidRPr="00F87CC7">
        <w:rPr>
          <w:rFonts w:eastAsia="Times New Roman" w:cstheme="minorHAnsi"/>
          <w:sz w:val="24"/>
          <w:szCs w:val="24"/>
          <w:lang w:eastAsia="tr-TR"/>
        </w:rPr>
        <w:t>’</w:t>
      </w:r>
      <w:r w:rsidRPr="00F87CC7">
        <w:rPr>
          <w:rFonts w:eastAsia="Times New Roman" w:cstheme="minorHAnsi"/>
          <w:sz w:val="24"/>
          <w:szCs w:val="24"/>
          <w:lang w:eastAsia="tr-TR"/>
        </w:rPr>
        <w:t>nde</w:t>
      </w:r>
      <w:r w:rsidR="00F87CC7" w:rsidRPr="00F87CC7">
        <w:rPr>
          <w:rFonts w:eastAsia="Times New Roman" w:cstheme="minorHAnsi"/>
          <w:sz w:val="24"/>
          <w:szCs w:val="24"/>
          <w:lang w:eastAsia="tr-TR"/>
        </w:rPr>
        <w:t xml:space="preserve"> </w:t>
      </w:r>
      <w:hyperlink r:id="rId10" w:history="1">
        <w:r w:rsidR="00191C85" w:rsidRPr="00F87CC7">
          <w:rPr>
            <w:rStyle w:val="Kpr"/>
            <w:rFonts w:eastAsia="Times New Roman" w:cstheme="minorHAnsi"/>
            <w:sz w:val="24"/>
            <w:szCs w:val="24"/>
            <w:lang w:eastAsia="tr-TR"/>
          </w:rPr>
          <w:t>(EK 3)</w:t>
        </w:r>
      </w:hyperlink>
      <w:r w:rsidRPr="00E85EF5">
        <w:rPr>
          <w:rFonts w:eastAsia="Times New Roman" w:cstheme="minorHAnsi"/>
          <w:sz w:val="24"/>
          <w:szCs w:val="24"/>
          <w:lang w:eastAsia="tr-TR"/>
        </w:rPr>
        <w:t xml:space="preserve"> belirtilen diğer kuruluşlar olabilir.</w:t>
      </w:r>
    </w:p>
    <w:p w14:paraId="1FEDFFD2"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Konferanslara katılım, personel eğitimi kapsamında uygun bir faaliyet olarak değerlendirilmemektedir.</w:t>
      </w:r>
    </w:p>
    <w:p w14:paraId="087BEDF0" w14:textId="48EB2116" w:rsidR="00317ABB" w:rsidRPr="00E85EF5" w:rsidRDefault="00917CB5" w:rsidP="00643D80">
      <w:pPr>
        <w:shd w:val="clear" w:color="auto" w:fill="FFFFFF"/>
        <w:spacing w:after="390" w:line="276" w:lineRule="auto"/>
        <w:jc w:val="both"/>
        <w:rPr>
          <w:rFonts w:eastAsia="Times New Roman" w:cstheme="minorHAnsi"/>
          <w:b/>
          <w:sz w:val="24"/>
          <w:szCs w:val="24"/>
          <w:lang w:eastAsia="tr-TR"/>
        </w:rPr>
      </w:pPr>
      <w:r w:rsidRPr="00E85EF5">
        <w:rPr>
          <w:rFonts w:eastAsia="Times New Roman" w:cstheme="minorHAnsi"/>
          <w:sz w:val="24"/>
          <w:szCs w:val="24"/>
          <w:lang w:eastAsia="tr-TR"/>
        </w:rPr>
        <w:t>Eğitim alma faaliyeti, bir yükseköğretim kurumundaki her türlü personelin (akademik veya idari), çalıştığı yükseköğretim kurumundaki gündelik işleriyle ilgili bir yurtdışı eğitim faaliyetinde yer almasını mümkün kılar. Eğitim etkinlikleri ya da işbaşı eğitimi eğitim alma faaliyetinin konusu olabilir.</w:t>
      </w:r>
      <w:r w:rsidR="00317ABB" w:rsidRPr="00E85EF5">
        <w:rPr>
          <w:rFonts w:eastAsia="Times New Roman" w:cstheme="minorHAnsi"/>
          <w:sz w:val="24"/>
          <w:szCs w:val="24"/>
          <w:lang w:eastAsia="tr-TR"/>
        </w:rPr>
        <w:t xml:space="preserve"> </w:t>
      </w:r>
      <w:r w:rsidR="00317ABB" w:rsidRPr="00E85EF5">
        <w:rPr>
          <w:rFonts w:eastAsia="Times New Roman" w:cstheme="minorHAnsi"/>
          <w:b/>
          <w:sz w:val="24"/>
          <w:szCs w:val="24"/>
          <w:lang w:eastAsia="tr-TR"/>
        </w:rPr>
        <w:t>Eğitim alma faaliyetinde idari personel önceliklendirilir</w:t>
      </w:r>
      <w:r w:rsidR="00191C85" w:rsidRPr="00E85EF5">
        <w:rPr>
          <w:rFonts w:eastAsia="Times New Roman" w:cstheme="minorHAnsi"/>
          <w:b/>
          <w:sz w:val="24"/>
          <w:szCs w:val="24"/>
          <w:lang w:eastAsia="tr-TR"/>
        </w:rPr>
        <w:t>.</w:t>
      </w:r>
    </w:p>
    <w:p w14:paraId="1563D114"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p>
    <w:p w14:paraId="3158AB48"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b/>
          <w:bCs/>
          <w:sz w:val="24"/>
          <w:szCs w:val="24"/>
          <w:lang w:eastAsia="tr-TR"/>
        </w:rPr>
        <w:t>Faaliyet Süresi</w:t>
      </w:r>
    </w:p>
    <w:p w14:paraId="31AFB9C8" w14:textId="5E670E09"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 xml:space="preserve">Personel eğitim alma hareketliliği, </w:t>
      </w:r>
      <w:r w:rsidR="00DF6FD3" w:rsidRPr="00E85EF5">
        <w:rPr>
          <w:rFonts w:eastAsia="Times New Roman" w:cstheme="minorHAnsi"/>
          <w:sz w:val="24"/>
          <w:szCs w:val="24"/>
          <w:lang w:eastAsia="tr-TR"/>
        </w:rPr>
        <w:t xml:space="preserve">programla ilişkili ülkeler </w:t>
      </w:r>
      <w:r w:rsidR="00191C85" w:rsidRPr="00E85EF5">
        <w:rPr>
          <w:rFonts w:eastAsia="Times New Roman" w:cstheme="minorHAnsi"/>
          <w:sz w:val="24"/>
          <w:szCs w:val="24"/>
          <w:lang w:eastAsia="tr-TR"/>
        </w:rPr>
        <w:t>(EK 1)</w:t>
      </w:r>
      <w:r w:rsidRPr="00E85EF5">
        <w:rPr>
          <w:rFonts w:eastAsia="Times New Roman" w:cstheme="minorHAnsi"/>
          <w:sz w:val="24"/>
          <w:szCs w:val="24"/>
          <w:lang w:eastAsia="tr-TR"/>
        </w:rPr>
        <w:t xml:space="preserve"> ile hareketlilikte seyahat hariç en az ardışık 2 iş günü; programla ilişkili olmayan</w:t>
      </w:r>
      <w:r w:rsidR="00473C80" w:rsidRPr="00E85EF5">
        <w:rPr>
          <w:rFonts w:eastAsia="Times New Roman" w:cstheme="minorHAnsi"/>
          <w:sz w:val="24"/>
          <w:szCs w:val="24"/>
          <w:lang w:eastAsia="tr-TR"/>
        </w:rPr>
        <w:t xml:space="preserve"> ülkelerle</w:t>
      </w:r>
      <w:r w:rsidRPr="00E85EF5">
        <w:rPr>
          <w:rFonts w:eastAsia="Times New Roman" w:cstheme="minorHAnsi"/>
          <w:sz w:val="24"/>
          <w:szCs w:val="24"/>
          <w:lang w:eastAsia="tr-TR"/>
        </w:rPr>
        <w:t xml:space="preserve"> hareketlilikte en az ardışık 5 iş günüdür</w:t>
      </w:r>
      <w:r w:rsidR="00473C80" w:rsidRPr="00E85EF5">
        <w:rPr>
          <w:rFonts w:eastAsia="Times New Roman" w:cstheme="minorHAnsi"/>
          <w:sz w:val="24"/>
          <w:szCs w:val="24"/>
          <w:lang w:eastAsia="tr-TR"/>
        </w:rPr>
        <w:t>.</w:t>
      </w:r>
    </w:p>
    <w:p w14:paraId="3D76F237"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Personel eğitim alma hareketliliğinde, katılım sertifikasında yararlanıcının mücbir sebep</w:t>
      </w:r>
      <w:r w:rsidR="00317ABB" w:rsidRPr="00E85EF5">
        <w:rPr>
          <w:rFonts w:eastAsia="Times New Roman" w:cstheme="minorHAnsi"/>
          <w:b/>
          <w:sz w:val="24"/>
          <w:szCs w:val="24"/>
          <w:vertAlign w:val="superscript"/>
          <w:lang w:eastAsia="tr-TR"/>
        </w:rPr>
        <w:t xml:space="preserve">1 </w:t>
      </w:r>
      <w:r w:rsidRPr="00E85EF5">
        <w:rPr>
          <w:rFonts w:eastAsia="Times New Roman" w:cstheme="minorHAnsi"/>
          <w:sz w:val="24"/>
          <w:szCs w:val="24"/>
          <w:lang w:eastAsia="tr-TR"/>
        </w:rPr>
        <w:t>dışında 2 günden az süre ile faaliyet gerçekleştirilmesi durumunda, faaliyet geçersiz kabul edilir ve yararlanıcıya herhangi bir hibe ödemesi yapılmaz. Mücbir sebebin belgelendirilebilmesi şartıyla, asgari sürenin tamamlanamadığı faaliyetler kabul edilir; kalınan süre karşılığı hibe verilir ve seyahat masrafları mesafe hesaplayıcıya bağlı kalınarak ödenir. Bir olay ya da durum, mücbir sebep sayılmadan önce Merkez ile iletişime geçilmelidir.</w:t>
      </w:r>
    </w:p>
    <w:p w14:paraId="1737098A"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Personel hareketliliği, ders verme faaliyeti ile eğitim alma faaliyeti birleştirilerek gerçekleştirilebilir.</w:t>
      </w:r>
    </w:p>
    <w:p w14:paraId="3575B9A4"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lastRenderedPageBreak/>
        <w:t>Ders verme ya da eğitim alma faaliyeti aynı ülkede birden fazla ev sahibi kurum/kuruluşta gerçekleştirilebilir. Bu durum asgari faaliyet süresinin uygulandığı tek bir ders verme ya da eğitim alma faaliyeti olarak değerlendirilir.</w:t>
      </w:r>
    </w:p>
    <w:p w14:paraId="005F9F80" w14:textId="77777777" w:rsidR="00317ABB" w:rsidRPr="00E85EF5" w:rsidRDefault="00317ABB" w:rsidP="00643D80">
      <w:pPr>
        <w:widowControl w:val="0"/>
        <w:autoSpaceDE w:val="0"/>
        <w:autoSpaceDN w:val="0"/>
        <w:spacing w:before="207" w:after="0" w:line="276" w:lineRule="auto"/>
        <w:ind w:right="751"/>
        <w:jc w:val="both"/>
        <w:outlineLvl w:val="2"/>
        <w:rPr>
          <w:rFonts w:eastAsia="Times New Roman" w:cstheme="minorHAnsi"/>
          <w:b/>
          <w:bCs/>
          <w:sz w:val="24"/>
          <w:szCs w:val="24"/>
        </w:rPr>
      </w:pPr>
      <w:r w:rsidRPr="00E85EF5">
        <w:rPr>
          <w:rFonts w:eastAsia="Times New Roman" w:cstheme="minorHAnsi"/>
          <w:b/>
          <w:bCs/>
          <w:sz w:val="24"/>
          <w:szCs w:val="24"/>
        </w:rPr>
        <w:t>¹</w:t>
      </w:r>
      <w:r w:rsidRPr="00E85EF5">
        <w:rPr>
          <w:rFonts w:eastAsia="Times New Roman" w:cstheme="minorHAnsi"/>
          <w:b/>
          <w:bCs/>
          <w:i/>
          <w:sz w:val="24"/>
          <w:szCs w:val="24"/>
        </w:rPr>
        <w:t>Mücbir sebep</w:t>
      </w:r>
      <w:r w:rsidRPr="00E85EF5">
        <w:rPr>
          <w:rFonts w:eastAsia="Times New Roman" w:cstheme="minorHAnsi"/>
          <w:bCs/>
          <w:i/>
          <w:sz w:val="24"/>
          <w:szCs w:val="24"/>
        </w:rPr>
        <w:t>, taraflardan herhangi birinin, sözleşmeden doğan herhangi bir yükümlülüğünü yerine getirmesine engel olan; tarafların, taşeronlarının, bağlı kuruluşlarının veya uygulamada görev alan üçüncü tarafların hata veya ihmalinden kaynaklanmayan ve gösterilen tüm özen ve dikkate rağmen kaçınılmaz olan ve önceden tahmin</w:t>
      </w:r>
      <w:r w:rsidRPr="00E85EF5">
        <w:rPr>
          <w:rFonts w:eastAsia="Times New Roman" w:cstheme="minorHAnsi"/>
          <w:bCs/>
          <w:i/>
          <w:spacing w:val="-13"/>
          <w:sz w:val="24"/>
          <w:szCs w:val="24"/>
        </w:rPr>
        <w:t xml:space="preserve"> </w:t>
      </w:r>
      <w:r w:rsidRPr="00E85EF5">
        <w:rPr>
          <w:rFonts w:eastAsia="Times New Roman" w:cstheme="minorHAnsi"/>
          <w:bCs/>
          <w:i/>
          <w:sz w:val="24"/>
          <w:szCs w:val="24"/>
        </w:rPr>
        <w:t>edilemeyen,</w:t>
      </w:r>
      <w:r w:rsidRPr="00E85EF5">
        <w:rPr>
          <w:rFonts w:eastAsia="Times New Roman" w:cstheme="minorHAnsi"/>
          <w:bCs/>
          <w:i/>
          <w:spacing w:val="-14"/>
          <w:sz w:val="24"/>
          <w:szCs w:val="24"/>
        </w:rPr>
        <w:t xml:space="preserve"> </w:t>
      </w:r>
      <w:r w:rsidRPr="00E85EF5">
        <w:rPr>
          <w:rFonts w:eastAsia="Times New Roman" w:cstheme="minorHAnsi"/>
          <w:bCs/>
          <w:i/>
          <w:sz w:val="24"/>
          <w:szCs w:val="24"/>
        </w:rPr>
        <w:t>tarafların</w:t>
      </w:r>
      <w:r w:rsidRPr="00E85EF5">
        <w:rPr>
          <w:rFonts w:eastAsia="Times New Roman" w:cstheme="minorHAnsi"/>
          <w:bCs/>
          <w:i/>
          <w:spacing w:val="-13"/>
          <w:sz w:val="24"/>
          <w:szCs w:val="24"/>
        </w:rPr>
        <w:t xml:space="preserve"> </w:t>
      </w:r>
      <w:r w:rsidRPr="00E85EF5">
        <w:rPr>
          <w:rFonts w:eastAsia="Times New Roman" w:cstheme="minorHAnsi"/>
          <w:bCs/>
          <w:i/>
          <w:sz w:val="24"/>
          <w:szCs w:val="24"/>
        </w:rPr>
        <w:t>kontrolünün</w:t>
      </w:r>
      <w:r w:rsidRPr="00E85EF5">
        <w:rPr>
          <w:rFonts w:eastAsia="Times New Roman" w:cstheme="minorHAnsi"/>
          <w:bCs/>
          <w:i/>
          <w:spacing w:val="-14"/>
          <w:sz w:val="24"/>
          <w:szCs w:val="24"/>
        </w:rPr>
        <w:t xml:space="preserve"> </w:t>
      </w:r>
      <w:r w:rsidRPr="00E85EF5">
        <w:rPr>
          <w:rFonts w:eastAsia="Times New Roman" w:cstheme="minorHAnsi"/>
          <w:bCs/>
          <w:i/>
          <w:sz w:val="24"/>
          <w:szCs w:val="24"/>
        </w:rPr>
        <w:t>dışındaki</w:t>
      </w:r>
      <w:r w:rsidRPr="00E85EF5">
        <w:rPr>
          <w:rFonts w:eastAsia="Times New Roman" w:cstheme="minorHAnsi"/>
          <w:bCs/>
          <w:i/>
          <w:spacing w:val="-14"/>
          <w:sz w:val="24"/>
          <w:szCs w:val="24"/>
        </w:rPr>
        <w:t xml:space="preserve"> </w:t>
      </w:r>
      <w:r w:rsidRPr="00E85EF5">
        <w:rPr>
          <w:rFonts w:eastAsia="Times New Roman" w:cstheme="minorHAnsi"/>
          <w:bCs/>
          <w:i/>
          <w:sz w:val="24"/>
          <w:szCs w:val="24"/>
        </w:rPr>
        <w:t>istisnai</w:t>
      </w:r>
      <w:r w:rsidRPr="00E85EF5">
        <w:rPr>
          <w:rFonts w:eastAsia="Times New Roman" w:cstheme="minorHAnsi"/>
          <w:bCs/>
          <w:i/>
          <w:spacing w:val="-13"/>
          <w:sz w:val="24"/>
          <w:szCs w:val="24"/>
        </w:rPr>
        <w:t xml:space="preserve"> </w:t>
      </w:r>
      <w:r w:rsidRPr="00E85EF5">
        <w:rPr>
          <w:rFonts w:eastAsia="Times New Roman" w:cstheme="minorHAnsi"/>
          <w:bCs/>
          <w:i/>
          <w:sz w:val="24"/>
          <w:szCs w:val="24"/>
        </w:rPr>
        <w:t>herhangi</w:t>
      </w:r>
      <w:r w:rsidRPr="00E85EF5">
        <w:rPr>
          <w:rFonts w:eastAsia="Times New Roman" w:cstheme="minorHAnsi"/>
          <w:bCs/>
          <w:i/>
          <w:spacing w:val="-16"/>
          <w:sz w:val="24"/>
          <w:szCs w:val="24"/>
        </w:rPr>
        <w:t xml:space="preserve"> </w:t>
      </w:r>
      <w:r w:rsidRPr="00E85EF5">
        <w:rPr>
          <w:rFonts w:eastAsia="Times New Roman" w:cstheme="minorHAnsi"/>
          <w:bCs/>
          <w:i/>
          <w:sz w:val="24"/>
          <w:szCs w:val="24"/>
        </w:rPr>
        <w:t>bir</w:t>
      </w:r>
      <w:r w:rsidRPr="00E85EF5">
        <w:rPr>
          <w:rFonts w:eastAsia="Times New Roman" w:cstheme="minorHAnsi"/>
          <w:bCs/>
          <w:i/>
          <w:spacing w:val="-7"/>
          <w:sz w:val="24"/>
          <w:szCs w:val="24"/>
        </w:rPr>
        <w:t xml:space="preserve"> </w:t>
      </w:r>
      <w:r w:rsidRPr="00E85EF5">
        <w:rPr>
          <w:rFonts w:eastAsia="Times New Roman" w:cstheme="minorHAnsi"/>
          <w:bCs/>
          <w:i/>
          <w:sz w:val="24"/>
          <w:szCs w:val="24"/>
        </w:rPr>
        <w:t>durum</w:t>
      </w:r>
      <w:r w:rsidRPr="00E85EF5">
        <w:rPr>
          <w:rFonts w:eastAsia="Times New Roman" w:cstheme="minorHAnsi"/>
          <w:bCs/>
          <w:i/>
          <w:spacing w:val="-18"/>
          <w:sz w:val="24"/>
          <w:szCs w:val="24"/>
        </w:rPr>
        <w:t xml:space="preserve"> </w:t>
      </w:r>
      <w:r w:rsidRPr="00E85EF5">
        <w:rPr>
          <w:rFonts w:eastAsia="Times New Roman" w:cstheme="minorHAnsi"/>
          <w:bCs/>
          <w:i/>
          <w:sz w:val="24"/>
          <w:szCs w:val="24"/>
        </w:rPr>
        <w:t>veya</w:t>
      </w:r>
      <w:r w:rsidRPr="00E85EF5">
        <w:rPr>
          <w:rFonts w:eastAsia="Times New Roman" w:cstheme="minorHAnsi"/>
          <w:bCs/>
          <w:i/>
          <w:spacing w:val="-12"/>
          <w:sz w:val="24"/>
          <w:szCs w:val="24"/>
        </w:rPr>
        <w:t xml:space="preserve"> </w:t>
      </w:r>
      <w:r w:rsidRPr="00E85EF5">
        <w:rPr>
          <w:rFonts w:eastAsia="Times New Roman" w:cstheme="minorHAnsi"/>
          <w:bCs/>
          <w:i/>
          <w:sz w:val="24"/>
          <w:szCs w:val="24"/>
        </w:rPr>
        <w:t>olay anlamına gelir. Bir hizmetin sunulmaması, ekipman veya malzemelerdeki kusurlar veya bunların zamanında hazır edilmemesi, doğrudan bir mücbir sebepten ve ayrıca işgücü anlaşmazlığı, grev veya mali sıkıntılardan kaynaklanmadığı müddetçe, mücbir sebep olarak öne</w:t>
      </w:r>
      <w:r w:rsidRPr="00E85EF5">
        <w:rPr>
          <w:rFonts w:eastAsia="Times New Roman" w:cstheme="minorHAnsi"/>
          <w:bCs/>
          <w:i/>
          <w:spacing w:val="-2"/>
          <w:sz w:val="24"/>
          <w:szCs w:val="24"/>
        </w:rPr>
        <w:t xml:space="preserve"> </w:t>
      </w:r>
      <w:r w:rsidRPr="00E85EF5">
        <w:rPr>
          <w:rFonts w:eastAsia="Times New Roman" w:cstheme="minorHAnsi"/>
          <w:bCs/>
          <w:i/>
          <w:sz w:val="24"/>
          <w:szCs w:val="24"/>
        </w:rPr>
        <w:t>sürülemez.</w:t>
      </w:r>
    </w:p>
    <w:p w14:paraId="6F769996" w14:textId="77777777" w:rsidR="00317ABB" w:rsidRPr="00E85EF5" w:rsidRDefault="00317ABB" w:rsidP="00643D80">
      <w:pPr>
        <w:shd w:val="clear" w:color="auto" w:fill="FFFFFF"/>
        <w:spacing w:after="390" w:line="276" w:lineRule="auto"/>
        <w:jc w:val="both"/>
        <w:rPr>
          <w:rFonts w:eastAsia="Times New Roman" w:cstheme="minorHAnsi"/>
          <w:sz w:val="24"/>
          <w:szCs w:val="24"/>
          <w:lang w:eastAsia="tr-TR"/>
        </w:rPr>
      </w:pPr>
    </w:p>
    <w:p w14:paraId="33EEF027"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b/>
          <w:bCs/>
          <w:sz w:val="24"/>
          <w:szCs w:val="24"/>
          <w:lang w:eastAsia="tr-TR"/>
        </w:rPr>
        <w:t>Hibe Desteği</w:t>
      </w:r>
    </w:p>
    <w:p w14:paraId="707FD62A" w14:textId="2E321A2E"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Personel eğitim alma hareketliliğinden faydalanan akademik veya idari personele verilen hibe katkı niteliğinde olup, verilen hibe yurtdışında geçirilen döneme ilişkin masrafların tamamını karşılamaya yönelik değildir. 202</w:t>
      </w:r>
      <w:r w:rsidR="00A76DC5" w:rsidRPr="00E85EF5">
        <w:rPr>
          <w:rFonts w:eastAsia="Times New Roman" w:cstheme="minorHAnsi"/>
          <w:sz w:val="24"/>
          <w:szCs w:val="24"/>
          <w:lang w:eastAsia="tr-TR"/>
        </w:rPr>
        <w:t>2</w:t>
      </w:r>
      <w:r w:rsidRPr="00E85EF5">
        <w:rPr>
          <w:rFonts w:eastAsia="Times New Roman" w:cstheme="minorHAnsi"/>
          <w:sz w:val="24"/>
          <w:szCs w:val="24"/>
          <w:lang w:eastAsia="tr-TR"/>
        </w:rPr>
        <w:t>-202</w:t>
      </w:r>
      <w:r w:rsidR="00A76DC5" w:rsidRPr="00E85EF5">
        <w:rPr>
          <w:rFonts w:eastAsia="Times New Roman" w:cstheme="minorHAnsi"/>
          <w:sz w:val="24"/>
          <w:szCs w:val="24"/>
          <w:lang w:eastAsia="tr-TR"/>
        </w:rPr>
        <w:t>3</w:t>
      </w:r>
      <w:r w:rsidRPr="00E85EF5">
        <w:rPr>
          <w:rFonts w:eastAsia="Times New Roman" w:cstheme="minorHAnsi"/>
          <w:sz w:val="24"/>
          <w:szCs w:val="24"/>
          <w:lang w:eastAsia="tr-TR"/>
        </w:rPr>
        <w:t xml:space="preserve"> akademik yılı için belirlenmiş olan hibe</w:t>
      </w:r>
      <w:r w:rsidR="00A44241" w:rsidRPr="00E85EF5">
        <w:rPr>
          <w:rFonts w:eastAsia="Times New Roman" w:cstheme="minorHAnsi"/>
          <w:sz w:val="24"/>
          <w:szCs w:val="24"/>
          <w:lang w:eastAsia="tr-TR"/>
        </w:rPr>
        <w:t xml:space="preserve"> miktarları </w:t>
      </w:r>
      <w:r w:rsidR="00FF490C" w:rsidRPr="00E85EF5">
        <w:rPr>
          <w:rFonts w:eastAsia="Times New Roman" w:cstheme="minorHAnsi"/>
          <w:sz w:val="24"/>
          <w:szCs w:val="24"/>
          <w:lang w:eastAsia="tr-TR"/>
        </w:rPr>
        <w:t>2022 Erasmus+ Programı Uygul</w:t>
      </w:r>
      <w:r w:rsidR="00F33E9C" w:rsidRPr="00E85EF5">
        <w:rPr>
          <w:rFonts w:eastAsia="Times New Roman" w:cstheme="minorHAnsi"/>
          <w:sz w:val="24"/>
          <w:szCs w:val="24"/>
          <w:lang w:eastAsia="tr-TR"/>
        </w:rPr>
        <w:t>a</w:t>
      </w:r>
      <w:r w:rsidR="00FF490C" w:rsidRPr="00E85EF5">
        <w:rPr>
          <w:rFonts w:eastAsia="Times New Roman" w:cstheme="minorHAnsi"/>
          <w:sz w:val="24"/>
          <w:szCs w:val="24"/>
          <w:lang w:eastAsia="tr-TR"/>
        </w:rPr>
        <w:t xml:space="preserve">ma El Kitabı’na göre aşağıda </w:t>
      </w:r>
      <w:r w:rsidR="00A44241" w:rsidRPr="00E85EF5">
        <w:rPr>
          <w:rFonts w:eastAsia="Times New Roman" w:cstheme="minorHAnsi"/>
          <w:sz w:val="24"/>
          <w:szCs w:val="24"/>
          <w:lang w:eastAsia="tr-TR"/>
        </w:rPr>
        <w:t xml:space="preserve"> verilmiştir </w:t>
      </w:r>
      <w:hyperlink r:id="rId11" w:history="1">
        <w:r w:rsidR="00A44241" w:rsidRPr="00B02FBC">
          <w:rPr>
            <w:rStyle w:val="Kpr"/>
            <w:rFonts w:eastAsia="Times New Roman" w:cstheme="minorHAnsi"/>
            <w:sz w:val="24"/>
            <w:szCs w:val="24"/>
            <w:lang w:eastAsia="tr-TR"/>
          </w:rPr>
          <w:t>(EK 4).</w:t>
        </w:r>
      </w:hyperlink>
      <w:r w:rsidR="00A44241" w:rsidRPr="00E85EF5">
        <w:rPr>
          <w:rFonts w:eastAsia="Times New Roman" w:cstheme="minorHAnsi"/>
          <w:sz w:val="24"/>
          <w:szCs w:val="24"/>
          <w:lang w:eastAsia="tr-TR"/>
        </w:rPr>
        <w:t xml:space="preserve"> </w:t>
      </w:r>
    </w:p>
    <w:p w14:paraId="73480CD4" w14:textId="7755C35C"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15"/>
        <w:gridCol w:w="4110"/>
        <w:gridCol w:w="1695"/>
      </w:tblGrid>
      <w:tr w:rsidR="00191C85" w:rsidRPr="00E85EF5" w14:paraId="4C3EC787" w14:textId="77777777" w:rsidTr="00917CB5">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211FB9"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b/>
                <w:bCs/>
                <w:sz w:val="24"/>
                <w:szCs w:val="24"/>
                <w:lang w:eastAsia="tr-TR"/>
              </w:rPr>
              <w:t>Ülke grupları</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CAB5AD"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b/>
                <w:bCs/>
                <w:sz w:val="24"/>
                <w:szCs w:val="24"/>
                <w:lang w:eastAsia="tr-TR"/>
              </w:rPr>
              <w:t>Ülkeler</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A893E6"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b/>
                <w:bCs/>
                <w:sz w:val="24"/>
                <w:szCs w:val="24"/>
                <w:lang w:eastAsia="tr-TR"/>
              </w:rPr>
              <w:t>Günlük Hibe</w:t>
            </w:r>
          </w:p>
        </w:tc>
      </w:tr>
      <w:tr w:rsidR="00191C85" w:rsidRPr="00E85EF5" w14:paraId="0DC36CB2" w14:textId="77777777" w:rsidTr="00917CB5">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79723E"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1. Grup Ülkeler</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207317"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Danimarka, Finlandiya, İrlanda, İsveç, İzlanda, Lihtenştayn, Lüksemburg, Norveç</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EC0689"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sz w:val="24"/>
                <w:szCs w:val="24"/>
                <w:lang w:eastAsia="tr-TR"/>
              </w:rPr>
              <w:t>162 Euro</w:t>
            </w:r>
          </w:p>
        </w:tc>
      </w:tr>
      <w:tr w:rsidR="00191C85" w:rsidRPr="00E85EF5" w14:paraId="5C7C4741" w14:textId="77777777" w:rsidTr="00917CB5">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2DA19D"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2. Grup Ülkeler</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9DB94E"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Almanya, Avusturya, Belçika, Fransa, Güney Kıbrıs, Hollanda, İspanya, İtalya, Malta, Portekiz, Yunanistan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DAEB29"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sz w:val="24"/>
                <w:szCs w:val="24"/>
                <w:lang w:eastAsia="tr-TR"/>
              </w:rPr>
              <w:t>144 Euro</w:t>
            </w:r>
          </w:p>
        </w:tc>
      </w:tr>
      <w:tr w:rsidR="00191C85" w:rsidRPr="00E85EF5" w14:paraId="1C97167C" w14:textId="77777777" w:rsidTr="00917CB5">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C66DC5"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3. Grup Ülkeler</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DDA49"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Bulgaristan, Çek Cumhuriyeti, Estonya, Hırvatistan, Kuzey Makedonya, Letonya, Litvanya, Macaristan, Polonya, Romanya, Sırbistan, Slovakya, Slovenya, Türkiye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5BF372"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sz w:val="24"/>
                <w:szCs w:val="24"/>
                <w:lang w:eastAsia="tr-TR"/>
              </w:rPr>
              <w:t>126 Euro</w:t>
            </w:r>
          </w:p>
        </w:tc>
      </w:tr>
    </w:tbl>
    <w:p w14:paraId="6B46641F" w14:textId="77777777" w:rsidR="00317ABB" w:rsidRPr="00E85EF5" w:rsidRDefault="00317ABB" w:rsidP="00643D80">
      <w:pPr>
        <w:shd w:val="clear" w:color="auto" w:fill="FFFFFF"/>
        <w:spacing w:after="390" w:line="276" w:lineRule="auto"/>
        <w:jc w:val="both"/>
        <w:rPr>
          <w:rFonts w:eastAsia="Times New Roman" w:cstheme="minorHAnsi"/>
          <w:sz w:val="24"/>
          <w:szCs w:val="24"/>
          <w:lang w:eastAsia="tr-TR"/>
        </w:rPr>
      </w:pPr>
    </w:p>
    <w:p w14:paraId="067BD846"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lastRenderedPageBreak/>
        <w:t>Hareketlilik dönemi için ödenecek nihai tutar, hareketlilik gün sayısı ile gidilen ülke için geçerli olan günlük hibe miktarı çarpılarak ve bu tutara seyahat katkı payı ilave edilerek belirlenir.</w:t>
      </w:r>
    </w:p>
    <w:p w14:paraId="5824B531"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Katılımcının seyahat gideri hesaplamalarında, Ulusal Ajans’ın zorunlu tuttuğu “Mesafe Hesaplayıcı” kullanılacaktır. Söz konusu hesaplamadan sonra 2 nokta arası için edinilen km karşılığı için, aşağıdaki tablo kullanılarak seyahat hibesi hesaplanacaktır. Mesafe hesaplayıcıda çıkan kilometrenin aşağıdaki tablodaki hibe karşılığı gidiş-dönüş rakamı olup, söz konusu miktar ikiyle çarpılmaz. Personelin aktarmalı olarak seyahat etmesi, yukarıda belirtilen mesafe hesaplaması ile varılan mesafeyi etkilemez.</w:t>
      </w:r>
    </w:p>
    <w:p w14:paraId="3C8957E9" w14:textId="2086D440" w:rsidR="002105A2"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Yeşil Seyahat türünde seyahat tercih eden personele seyahat günleri için 4 güne kadar bireysel destek verilir.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10"/>
        <w:gridCol w:w="2835"/>
        <w:gridCol w:w="2190"/>
      </w:tblGrid>
      <w:tr w:rsidR="00191C85" w:rsidRPr="00E85EF5" w14:paraId="171C67E7" w14:textId="77777777" w:rsidTr="00917CB5">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844919"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b/>
                <w:bCs/>
                <w:sz w:val="24"/>
                <w:szCs w:val="24"/>
                <w:lang w:eastAsia="tr-TR"/>
              </w:rPr>
              <w:t>Seyahat Mesafesi</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F52962"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b/>
                <w:bCs/>
                <w:sz w:val="24"/>
                <w:szCs w:val="24"/>
                <w:lang w:eastAsia="tr-TR"/>
              </w:rPr>
              <w:t>Standard Seyahat Hibe Tutarı</w:t>
            </w:r>
          </w:p>
          <w:p w14:paraId="6641849E"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b/>
                <w:bCs/>
                <w:sz w:val="24"/>
                <w:szCs w:val="24"/>
                <w:lang w:eastAsia="tr-TR"/>
              </w:rPr>
              <w:t>(katılımcı başına)</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899070"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b/>
                <w:bCs/>
                <w:sz w:val="24"/>
                <w:szCs w:val="24"/>
                <w:lang w:eastAsia="tr-TR"/>
              </w:rPr>
              <w:t>Yeşil Seyahat Hibe Tutarı</w:t>
            </w:r>
          </w:p>
          <w:p w14:paraId="0A77203D"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b/>
                <w:bCs/>
                <w:sz w:val="24"/>
                <w:szCs w:val="24"/>
                <w:lang w:eastAsia="tr-TR"/>
              </w:rPr>
              <w:t>(katılımcı başına)</w:t>
            </w:r>
          </w:p>
        </w:tc>
      </w:tr>
      <w:tr w:rsidR="00191C85" w:rsidRPr="00E85EF5" w14:paraId="10A3E470" w14:textId="77777777" w:rsidTr="00A97B03">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CAD50C"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10 - 99 km arasında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5BF5D0"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sz w:val="24"/>
                <w:szCs w:val="24"/>
                <w:lang w:eastAsia="tr-TR"/>
              </w:rPr>
              <w:t>23 Euro</w:t>
            </w:r>
          </w:p>
        </w:tc>
        <w:tc>
          <w:tcPr>
            <w:tcW w:w="2190" w:type="dxa"/>
            <w:tcBorders>
              <w:top w:val="outset" w:sz="6" w:space="0" w:color="auto"/>
              <w:left w:val="outset" w:sz="6" w:space="0" w:color="auto"/>
              <w:bottom w:val="outset" w:sz="6" w:space="0" w:color="auto"/>
              <w:right w:val="outset" w:sz="6" w:space="0" w:color="auto"/>
            </w:tcBorders>
            <w:shd w:val="clear" w:color="auto" w:fill="00B050"/>
            <w:vAlign w:val="center"/>
            <w:hideMark/>
          </w:tcPr>
          <w:p w14:paraId="11F21F35" w14:textId="77777777" w:rsidR="00917CB5" w:rsidRPr="00E85EF5" w:rsidRDefault="00917CB5" w:rsidP="00643D80">
            <w:pPr>
              <w:spacing w:after="0" w:line="276" w:lineRule="auto"/>
              <w:rPr>
                <w:rFonts w:eastAsia="Times New Roman" w:cstheme="minorHAnsi"/>
                <w:sz w:val="24"/>
                <w:szCs w:val="24"/>
                <w:lang w:eastAsia="tr-TR"/>
              </w:rPr>
            </w:pPr>
          </w:p>
        </w:tc>
      </w:tr>
      <w:tr w:rsidR="00191C85" w:rsidRPr="00E85EF5" w14:paraId="619E9700" w14:textId="77777777" w:rsidTr="00917CB5">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7F484B"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100 - 499 km arasında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055A83"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sz w:val="24"/>
                <w:szCs w:val="24"/>
                <w:lang w:eastAsia="tr-TR"/>
              </w:rPr>
              <w:t>180 Euro</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6E1167"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sz w:val="24"/>
                <w:szCs w:val="24"/>
                <w:lang w:eastAsia="tr-TR"/>
              </w:rPr>
              <w:t>210 Euro</w:t>
            </w:r>
          </w:p>
        </w:tc>
      </w:tr>
      <w:tr w:rsidR="00191C85" w:rsidRPr="00E85EF5" w14:paraId="603D0258" w14:textId="77777777" w:rsidTr="00917CB5">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13C8FF"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500 - 1.999 km arasında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12AAFD"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sz w:val="24"/>
                <w:szCs w:val="24"/>
                <w:lang w:eastAsia="tr-TR"/>
              </w:rPr>
              <w:t>275 Euro</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368945"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sz w:val="24"/>
                <w:szCs w:val="24"/>
                <w:lang w:eastAsia="tr-TR"/>
              </w:rPr>
              <w:t>320 Euro</w:t>
            </w:r>
          </w:p>
        </w:tc>
      </w:tr>
      <w:tr w:rsidR="00191C85" w:rsidRPr="00E85EF5" w14:paraId="79A1608F" w14:textId="77777777" w:rsidTr="00917CB5">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8FC190"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2000 - 2999 km arasında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0171C0"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sz w:val="24"/>
                <w:szCs w:val="24"/>
                <w:lang w:eastAsia="tr-TR"/>
              </w:rPr>
              <w:t>360 Euro</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75B4AE"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sz w:val="24"/>
                <w:szCs w:val="24"/>
                <w:lang w:eastAsia="tr-TR"/>
              </w:rPr>
              <w:t>410 Euro</w:t>
            </w:r>
          </w:p>
        </w:tc>
      </w:tr>
      <w:tr w:rsidR="00191C85" w:rsidRPr="00E85EF5" w14:paraId="05B0E4FE" w14:textId="77777777" w:rsidTr="00917CB5">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0236C6"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3000 - 3999 km arasında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FC2843"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sz w:val="24"/>
                <w:szCs w:val="24"/>
                <w:lang w:eastAsia="tr-TR"/>
              </w:rPr>
              <w:t>530 Euro</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A1867B"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sz w:val="24"/>
                <w:szCs w:val="24"/>
                <w:lang w:eastAsia="tr-TR"/>
              </w:rPr>
              <w:t>610 Euro</w:t>
            </w:r>
          </w:p>
        </w:tc>
      </w:tr>
      <w:tr w:rsidR="00191C85" w:rsidRPr="00E85EF5" w14:paraId="0DBB7FA0" w14:textId="77777777" w:rsidTr="00A97B03">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4DA29C"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4000 - 7999 km arasında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643FAC"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sz w:val="24"/>
                <w:szCs w:val="24"/>
                <w:lang w:eastAsia="tr-TR"/>
              </w:rPr>
              <w:t>820 Euro</w:t>
            </w:r>
          </w:p>
        </w:tc>
        <w:tc>
          <w:tcPr>
            <w:tcW w:w="2190" w:type="dxa"/>
            <w:tcBorders>
              <w:top w:val="outset" w:sz="6" w:space="0" w:color="auto"/>
              <w:left w:val="outset" w:sz="6" w:space="0" w:color="auto"/>
              <w:bottom w:val="outset" w:sz="6" w:space="0" w:color="auto"/>
              <w:right w:val="outset" w:sz="6" w:space="0" w:color="auto"/>
            </w:tcBorders>
            <w:shd w:val="clear" w:color="auto" w:fill="00B050"/>
            <w:vAlign w:val="center"/>
            <w:hideMark/>
          </w:tcPr>
          <w:p w14:paraId="27EB6CD9" w14:textId="77777777" w:rsidR="00917CB5" w:rsidRPr="00E85EF5" w:rsidRDefault="00917CB5" w:rsidP="00643D80">
            <w:pPr>
              <w:spacing w:after="0" w:line="276" w:lineRule="auto"/>
              <w:rPr>
                <w:rFonts w:eastAsia="Times New Roman" w:cstheme="minorHAnsi"/>
                <w:sz w:val="24"/>
                <w:szCs w:val="24"/>
                <w:lang w:eastAsia="tr-TR"/>
              </w:rPr>
            </w:pPr>
          </w:p>
        </w:tc>
      </w:tr>
      <w:tr w:rsidR="00191C85" w:rsidRPr="00E85EF5" w14:paraId="446914EA" w14:textId="77777777" w:rsidTr="00A97B03">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1BD8D7"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8000 km veya daha fazla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5AA764"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sz w:val="24"/>
                <w:szCs w:val="24"/>
                <w:lang w:eastAsia="tr-TR"/>
              </w:rPr>
              <w:t>1500 Euro</w:t>
            </w:r>
          </w:p>
        </w:tc>
        <w:tc>
          <w:tcPr>
            <w:tcW w:w="2190" w:type="dxa"/>
            <w:tcBorders>
              <w:top w:val="outset" w:sz="6" w:space="0" w:color="auto"/>
              <w:left w:val="outset" w:sz="6" w:space="0" w:color="auto"/>
              <w:bottom w:val="outset" w:sz="6" w:space="0" w:color="auto"/>
              <w:right w:val="outset" w:sz="6" w:space="0" w:color="auto"/>
            </w:tcBorders>
            <w:shd w:val="clear" w:color="auto" w:fill="00B050"/>
            <w:vAlign w:val="center"/>
            <w:hideMark/>
          </w:tcPr>
          <w:p w14:paraId="10D487C4" w14:textId="77777777" w:rsidR="00917CB5" w:rsidRPr="00E85EF5" w:rsidRDefault="00917CB5" w:rsidP="00643D80">
            <w:pPr>
              <w:spacing w:after="0" w:line="276" w:lineRule="auto"/>
              <w:rPr>
                <w:rFonts w:eastAsia="Times New Roman" w:cstheme="minorHAnsi"/>
                <w:sz w:val="24"/>
                <w:szCs w:val="24"/>
                <w:lang w:eastAsia="tr-TR"/>
              </w:rPr>
            </w:pPr>
          </w:p>
        </w:tc>
      </w:tr>
    </w:tbl>
    <w:p w14:paraId="4BE9EB48" w14:textId="112FDBAF"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b/>
          <w:bCs/>
          <w:sz w:val="24"/>
          <w:szCs w:val="24"/>
          <w:lang w:eastAsia="tr-TR"/>
        </w:rPr>
        <w:t>Hibesiz (SIFIR Hibeli) Personel</w:t>
      </w:r>
    </w:p>
    <w:p w14:paraId="4E13A328" w14:textId="571CDE67" w:rsidR="00E8321D"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Personel istediği takdirde hibe almaksızın faaliyete katılabilir. Faaliyetten hibesiz faydalanabilmek için de başvuru yapılması ve başvurunun diğer adaylarla beraber değerlendirmeye tabi tutulması gerekmektedir.</w:t>
      </w:r>
    </w:p>
    <w:p w14:paraId="098CE8F7" w14:textId="25791C44" w:rsidR="00E8321D" w:rsidRDefault="00E8321D" w:rsidP="00643D80">
      <w:pPr>
        <w:shd w:val="clear" w:color="auto" w:fill="FFFFFF"/>
        <w:spacing w:after="390" w:line="276" w:lineRule="auto"/>
        <w:jc w:val="both"/>
        <w:rPr>
          <w:rFonts w:eastAsia="Times New Roman" w:cstheme="minorHAnsi"/>
          <w:b/>
          <w:bCs/>
          <w:lang w:eastAsia="tr-TR"/>
        </w:rPr>
      </w:pPr>
      <w:r w:rsidRPr="00E85EF5">
        <w:rPr>
          <w:rFonts w:eastAsia="Times New Roman" w:cstheme="minorHAnsi"/>
          <w:b/>
          <w:bCs/>
          <w:lang w:eastAsia="tr-TR"/>
        </w:rPr>
        <w:lastRenderedPageBreak/>
        <w:t>Başvuru Takvimi</w:t>
      </w:r>
    </w:p>
    <w:tbl>
      <w:tblPr>
        <w:tblpPr w:leftFromText="141" w:rightFromText="141" w:vertAnchor="page" w:horzAnchor="margin" w:tblpY="2989"/>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6"/>
        <w:gridCol w:w="4983"/>
      </w:tblGrid>
      <w:tr w:rsidR="0011222D" w:rsidRPr="00E85EF5" w14:paraId="01543007" w14:textId="77777777" w:rsidTr="0011222D">
        <w:trPr>
          <w:trHeight w:val="517"/>
        </w:trPr>
        <w:tc>
          <w:tcPr>
            <w:tcW w:w="4356" w:type="dxa"/>
          </w:tcPr>
          <w:p w14:paraId="2B08E16E" w14:textId="77777777" w:rsidR="0011222D" w:rsidRPr="00E85EF5" w:rsidRDefault="0011222D" w:rsidP="0011222D">
            <w:pPr>
              <w:pStyle w:val="TableParagraph"/>
              <w:spacing w:before="1" w:line="276" w:lineRule="auto"/>
              <w:ind w:left="110"/>
              <w:jc w:val="left"/>
              <w:rPr>
                <w:rFonts w:asciiTheme="minorHAnsi" w:hAnsiTheme="minorHAnsi" w:cstheme="minorHAnsi"/>
                <w:b/>
              </w:rPr>
            </w:pPr>
            <w:r w:rsidRPr="00E85EF5">
              <w:rPr>
                <w:rFonts w:asciiTheme="minorHAnsi" w:hAnsiTheme="minorHAnsi" w:cstheme="minorHAnsi"/>
                <w:b/>
              </w:rPr>
              <w:t>Başvuru ilanı</w:t>
            </w:r>
          </w:p>
        </w:tc>
        <w:tc>
          <w:tcPr>
            <w:tcW w:w="4983" w:type="dxa"/>
          </w:tcPr>
          <w:p w14:paraId="0EBCF01D" w14:textId="77777777" w:rsidR="0011222D" w:rsidRPr="00E85EF5" w:rsidRDefault="0011222D" w:rsidP="0011222D">
            <w:pPr>
              <w:pStyle w:val="TableParagraph"/>
              <w:spacing w:before="0" w:line="276" w:lineRule="auto"/>
              <w:ind w:left="110"/>
              <w:jc w:val="left"/>
              <w:rPr>
                <w:rFonts w:asciiTheme="minorHAnsi" w:hAnsiTheme="minorHAnsi" w:cstheme="minorHAnsi"/>
              </w:rPr>
            </w:pPr>
            <w:r w:rsidRPr="00E85EF5">
              <w:rPr>
                <w:rFonts w:asciiTheme="minorHAnsi" w:hAnsiTheme="minorHAnsi" w:cstheme="minorHAnsi"/>
              </w:rPr>
              <w:t>19 Eylül 2022</w:t>
            </w:r>
          </w:p>
        </w:tc>
      </w:tr>
      <w:tr w:rsidR="0011222D" w:rsidRPr="00E85EF5" w14:paraId="367BAAB8" w14:textId="77777777" w:rsidTr="0011222D">
        <w:trPr>
          <w:trHeight w:val="515"/>
        </w:trPr>
        <w:tc>
          <w:tcPr>
            <w:tcW w:w="4356" w:type="dxa"/>
          </w:tcPr>
          <w:p w14:paraId="15C32575" w14:textId="77777777" w:rsidR="0011222D" w:rsidRPr="00E85EF5" w:rsidRDefault="0011222D" w:rsidP="0011222D">
            <w:pPr>
              <w:pStyle w:val="TableParagraph"/>
              <w:spacing w:before="1" w:line="276" w:lineRule="auto"/>
              <w:ind w:left="110"/>
              <w:jc w:val="left"/>
              <w:rPr>
                <w:rFonts w:asciiTheme="minorHAnsi" w:hAnsiTheme="minorHAnsi" w:cstheme="minorHAnsi"/>
                <w:b/>
              </w:rPr>
            </w:pPr>
            <w:r w:rsidRPr="00E85EF5">
              <w:rPr>
                <w:rFonts w:asciiTheme="minorHAnsi" w:hAnsiTheme="minorHAnsi" w:cstheme="minorHAnsi"/>
                <w:b/>
              </w:rPr>
              <w:t>Başvuru ilanının duyuruda kalma süresi</w:t>
            </w:r>
          </w:p>
        </w:tc>
        <w:tc>
          <w:tcPr>
            <w:tcW w:w="4983" w:type="dxa"/>
          </w:tcPr>
          <w:p w14:paraId="7A80B3B9" w14:textId="77777777" w:rsidR="0011222D" w:rsidRPr="00E85EF5" w:rsidRDefault="0011222D" w:rsidP="0011222D">
            <w:pPr>
              <w:pStyle w:val="TableParagraph"/>
              <w:spacing w:before="0" w:line="276" w:lineRule="auto"/>
              <w:ind w:left="110"/>
              <w:jc w:val="left"/>
              <w:rPr>
                <w:rFonts w:asciiTheme="minorHAnsi" w:hAnsiTheme="minorHAnsi" w:cstheme="minorHAnsi"/>
              </w:rPr>
            </w:pPr>
            <w:r w:rsidRPr="00E85EF5">
              <w:rPr>
                <w:rFonts w:asciiTheme="minorHAnsi" w:hAnsiTheme="minorHAnsi" w:cstheme="minorHAnsi"/>
              </w:rPr>
              <w:t>19 Eylül– 24 Ekim 2022</w:t>
            </w:r>
          </w:p>
        </w:tc>
      </w:tr>
      <w:tr w:rsidR="0011222D" w:rsidRPr="00E85EF5" w14:paraId="53CB87E5" w14:textId="77777777" w:rsidTr="0011222D">
        <w:trPr>
          <w:trHeight w:val="517"/>
        </w:trPr>
        <w:tc>
          <w:tcPr>
            <w:tcW w:w="4356" w:type="dxa"/>
          </w:tcPr>
          <w:p w14:paraId="4151234B" w14:textId="77777777" w:rsidR="0011222D" w:rsidRPr="00E85EF5" w:rsidRDefault="0011222D" w:rsidP="0011222D">
            <w:pPr>
              <w:pStyle w:val="TableParagraph"/>
              <w:spacing w:before="3" w:line="276" w:lineRule="auto"/>
              <w:ind w:left="110"/>
              <w:jc w:val="left"/>
              <w:rPr>
                <w:rFonts w:asciiTheme="minorHAnsi" w:hAnsiTheme="minorHAnsi" w:cstheme="minorHAnsi"/>
                <w:b/>
              </w:rPr>
            </w:pPr>
            <w:r w:rsidRPr="00E85EF5">
              <w:rPr>
                <w:rFonts w:asciiTheme="minorHAnsi" w:hAnsiTheme="minorHAnsi" w:cstheme="minorHAnsi"/>
                <w:b/>
              </w:rPr>
              <w:t>Başvuruların alınması</w:t>
            </w:r>
          </w:p>
        </w:tc>
        <w:tc>
          <w:tcPr>
            <w:tcW w:w="4983" w:type="dxa"/>
          </w:tcPr>
          <w:p w14:paraId="60C3D4E7" w14:textId="77777777" w:rsidR="0011222D" w:rsidRPr="00E85EF5" w:rsidRDefault="0011222D" w:rsidP="0011222D">
            <w:pPr>
              <w:pStyle w:val="TableParagraph"/>
              <w:spacing w:before="0" w:line="276" w:lineRule="auto"/>
              <w:ind w:left="110"/>
              <w:jc w:val="left"/>
              <w:rPr>
                <w:rFonts w:asciiTheme="minorHAnsi" w:hAnsiTheme="minorHAnsi" w:cstheme="minorHAnsi"/>
              </w:rPr>
            </w:pPr>
            <w:r>
              <w:rPr>
                <w:rFonts w:asciiTheme="minorHAnsi" w:hAnsiTheme="minorHAnsi" w:cstheme="minorHAnsi"/>
              </w:rPr>
              <w:t xml:space="preserve">Başlangıç : </w:t>
            </w:r>
            <w:r w:rsidRPr="00E85EF5">
              <w:rPr>
                <w:rFonts w:asciiTheme="minorHAnsi" w:hAnsiTheme="minorHAnsi" w:cstheme="minorHAnsi"/>
              </w:rPr>
              <w:t xml:space="preserve">25 Ekim– </w:t>
            </w:r>
            <w:r>
              <w:rPr>
                <w:rFonts w:asciiTheme="minorHAnsi" w:hAnsiTheme="minorHAnsi" w:cstheme="minorHAnsi"/>
              </w:rPr>
              <w:t xml:space="preserve">Bitiş : </w:t>
            </w:r>
            <w:r w:rsidRPr="00E85EF5">
              <w:rPr>
                <w:rFonts w:asciiTheme="minorHAnsi" w:hAnsiTheme="minorHAnsi" w:cstheme="minorHAnsi"/>
              </w:rPr>
              <w:t xml:space="preserve">08 Kasım 2022 </w:t>
            </w:r>
          </w:p>
        </w:tc>
      </w:tr>
      <w:tr w:rsidR="0011222D" w:rsidRPr="00E85EF5" w14:paraId="77BD9FDC" w14:textId="77777777" w:rsidTr="0011222D">
        <w:trPr>
          <w:trHeight w:val="1036"/>
        </w:trPr>
        <w:tc>
          <w:tcPr>
            <w:tcW w:w="4356" w:type="dxa"/>
          </w:tcPr>
          <w:p w14:paraId="42293E33" w14:textId="77777777" w:rsidR="0011222D" w:rsidRPr="00E85EF5" w:rsidRDefault="0011222D" w:rsidP="0011222D">
            <w:pPr>
              <w:pStyle w:val="TableParagraph"/>
              <w:spacing w:before="1" w:line="276" w:lineRule="auto"/>
              <w:ind w:left="110"/>
              <w:jc w:val="left"/>
              <w:rPr>
                <w:rFonts w:asciiTheme="minorHAnsi" w:hAnsiTheme="minorHAnsi" w:cstheme="minorHAnsi"/>
                <w:b/>
              </w:rPr>
            </w:pPr>
            <w:r w:rsidRPr="00E85EF5">
              <w:rPr>
                <w:rFonts w:asciiTheme="minorHAnsi" w:hAnsiTheme="minorHAnsi" w:cstheme="minorHAnsi"/>
                <w:b/>
              </w:rPr>
              <w:t>Yabancı dil sınavı</w:t>
            </w:r>
          </w:p>
          <w:p w14:paraId="4343F47B" w14:textId="77777777" w:rsidR="0011222D" w:rsidRPr="00E85EF5" w:rsidRDefault="0011222D" w:rsidP="0011222D">
            <w:pPr>
              <w:pStyle w:val="TableParagraph"/>
              <w:spacing w:before="1" w:line="276" w:lineRule="auto"/>
              <w:jc w:val="left"/>
              <w:rPr>
                <w:rFonts w:asciiTheme="minorHAnsi" w:hAnsiTheme="minorHAnsi" w:cstheme="minorHAnsi"/>
                <w:b/>
              </w:rPr>
            </w:pPr>
          </w:p>
          <w:p w14:paraId="2106F73D" w14:textId="77777777" w:rsidR="0011222D" w:rsidRPr="00E85EF5" w:rsidRDefault="0011222D" w:rsidP="0011222D">
            <w:pPr>
              <w:pStyle w:val="TableParagraph"/>
              <w:spacing w:before="1" w:line="276" w:lineRule="auto"/>
              <w:ind w:left="110"/>
              <w:jc w:val="left"/>
              <w:rPr>
                <w:rFonts w:asciiTheme="minorHAnsi" w:hAnsiTheme="minorHAnsi" w:cstheme="minorHAnsi"/>
                <w:b/>
              </w:rPr>
            </w:pPr>
            <w:r w:rsidRPr="00E85EF5">
              <w:rPr>
                <w:rFonts w:asciiTheme="minorHAnsi" w:hAnsiTheme="minorHAnsi" w:cstheme="minorHAnsi"/>
                <w:b/>
              </w:rPr>
              <w:t>Yer:</w:t>
            </w:r>
          </w:p>
        </w:tc>
        <w:tc>
          <w:tcPr>
            <w:tcW w:w="4983" w:type="dxa"/>
          </w:tcPr>
          <w:p w14:paraId="2347AFDC" w14:textId="77777777" w:rsidR="0011222D" w:rsidRPr="00E85EF5" w:rsidRDefault="0011222D" w:rsidP="0011222D">
            <w:pPr>
              <w:pStyle w:val="TableParagraph"/>
              <w:spacing w:before="0" w:line="276" w:lineRule="auto"/>
              <w:ind w:left="110"/>
              <w:jc w:val="left"/>
              <w:rPr>
                <w:rFonts w:asciiTheme="minorHAnsi" w:hAnsiTheme="minorHAnsi" w:cstheme="minorHAnsi"/>
              </w:rPr>
            </w:pPr>
            <w:r w:rsidRPr="00E85EF5">
              <w:rPr>
                <w:rFonts w:asciiTheme="minorHAnsi" w:hAnsiTheme="minorHAnsi" w:cstheme="minorHAnsi"/>
              </w:rPr>
              <w:t>10 Kasım 2022 (13:00 ) (İngilizce)</w:t>
            </w:r>
          </w:p>
          <w:p w14:paraId="10325674" w14:textId="77777777" w:rsidR="0011222D" w:rsidRPr="00E85EF5" w:rsidRDefault="0011222D" w:rsidP="0011222D">
            <w:pPr>
              <w:pStyle w:val="TableParagraph"/>
              <w:spacing w:before="1" w:line="276" w:lineRule="auto"/>
              <w:jc w:val="left"/>
              <w:rPr>
                <w:rFonts w:asciiTheme="minorHAnsi" w:hAnsiTheme="minorHAnsi" w:cstheme="minorHAnsi"/>
                <w:b/>
              </w:rPr>
            </w:pPr>
          </w:p>
          <w:p w14:paraId="762B5736" w14:textId="77777777" w:rsidR="0011222D" w:rsidRPr="00E85EF5" w:rsidRDefault="0011222D" w:rsidP="0011222D">
            <w:pPr>
              <w:pStyle w:val="TableParagraph"/>
              <w:spacing w:before="0" w:line="276" w:lineRule="auto"/>
              <w:ind w:left="110"/>
              <w:jc w:val="left"/>
              <w:rPr>
                <w:rFonts w:asciiTheme="minorHAnsi" w:hAnsiTheme="minorHAnsi" w:cstheme="minorHAnsi"/>
              </w:rPr>
            </w:pPr>
            <w:r w:rsidRPr="00E85EF5">
              <w:rPr>
                <w:rFonts w:asciiTheme="minorHAnsi" w:hAnsiTheme="minorHAnsi" w:cstheme="minorHAnsi"/>
              </w:rPr>
              <w:t>Yabancı Diller Bölümü</w:t>
            </w:r>
          </w:p>
        </w:tc>
      </w:tr>
      <w:tr w:rsidR="0011222D" w:rsidRPr="00E85EF5" w14:paraId="104FFC3D" w14:textId="77777777" w:rsidTr="0011222D">
        <w:trPr>
          <w:trHeight w:val="1468"/>
        </w:trPr>
        <w:tc>
          <w:tcPr>
            <w:tcW w:w="4356" w:type="dxa"/>
          </w:tcPr>
          <w:p w14:paraId="40AAB4D5" w14:textId="77777777" w:rsidR="0011222D" w:rsidRPr="00E85EF5" w:rsidRDefault="0011222D" w:rsidP="0011222D">
            <w:pPr>
              <w:pStyle w:val="TableParagraph"/>
              <w:tabs>
                <w:tab w:val="left" w:pos="3305"/>
              </w:tabs>
              <w:spacing w:before="0" w:line="276" w:lineRule="auto"/>
              <w:ind w:left="110" w:right="93"/>
              <w:jc w:val="left"/>
              <w:rPr>
                <w:rFonts w:asciiTheme="minorHAnsi" w:hAnsiTheme="minorHAnsi" w:cstheme="minorHAnsi"/>
                <w:b/>
              </w:rPr>
            </w:pPr>
            <w:r w:rsidRPr="00E85EF5">
              <w:rPr>
                <w:rFonts w:asciiTheme="minorHAnsi" w:hAnsiTheme="minorHAnsi" w:cstheme="minorHAnsi"/>
                <w:b/>
              </w:rPr>
              <w:t>Başvuruların Erasmus+ Koordinatörlüğü ve Erasmus+Komisyonu tarafından</w:t>
            </w:r>
            <w:r w:rsidRPr="00E85EF5">
              <w:rPr>
                <w:rFonts w:asciiTheme="minorHAnsi" w:hAnsiTheme="minorHAnsi" w:cstheme="minorHAnsi"/>
                <w:b/>
                <w:spacing w:val="-1"/>
              </w:rPr>
              <w:t xml:space="preserve"> </w:t>
            </w:r>
            <w:r w:rsidRPr="00E85EF5">
              <w:rPr>
                <w:rFonts w:asciiTheme="minorHAnsi" w:hAnsiTheme="minorHAnsi" w:cstheme="minorHAnsi"/>
                <w:b/>
              </w:rPr>
              <w:t>değerlendirilmesi</w:t>
            </w:r>
          </w:p>
        </w:tc>
        <w:tc>
          <w:tcPr>
            <w:tcW w:w="4983" w:type="dxa"/>
          </w:tcPr>
          <w:p w14:paraId="6FE8173C" w14:textId="77777777" w:rsidR="0011222D" w:rsidRPr="00E85EF5" w:rsidRDefault="0011222D" w:rsidP="0011222D">
            <w:pPr>
              <w:pStyle w:val="TableParagraph"/>
              <w:spacing w:before="0" w:line="276" w:lineRule="auto"/>
              <w:jc w:val="left"/>
              <w:rPr>
                <w:rFonts w:asciiTheme="minorHAnsi" w:hAnsiTheme="minorHAnsi" w:cstheme="minorHAnsi"/>
                <w:b/>
              </w:rPr>
            </w:pPr>
          </w:p>
          <w:p w14:paraId="35D03A0E" w14:textId="77777777" w:rsidR="0011222D" w:rsidRPr="00E85EF5" w:rsidRDefault="0011222D" w:rsidP="0011222D">
            <w:pPr>
              <w:pStyle w:val="TableParagraph"/>
              <w:spacing w:before="172" w:line="276" w:lineRule="auto"/>
              <w:ind w:left="110"/>
              <w:jc w:val="left"/>
              <w:rPr>
                <w:rFonts w:asciiTheme="minorHAnsi" w:hAnsiTheme="minorHAnsi" w:cstheme="minorHAnsi"/>
              </w:rPr>
            </w:pPr>
            <w:r w:rsidRPr="00E85EF5">
              <w:rPr>
                <w:rFonts w:asciiTheme="minorHAnsi" w:hAnsiTheme="minorHAnsi" w:cstheme="minorHAnsi"/>
              </w:rPr>
              <w:t>11-17 Kasım 2022</w:t>
            </w:r>
          </w:p>
        </w:tc>
      </w:tr>
      <w:tr w:rsidR="0011222D" w:rsidRPr="00E85EF5" w14:paraId="585924B5" w14:textId="77777777" w:rsidTr="0011222D">
        <w:trPr>
          <w:trHeight w:val="517"/>
        </w:trPr>
        <w:tc>
          <w:tcPr>
            <w:tcW w:w="4356" w:type="dxa"/>
          </w:tcPr>
          <w:p w14:paraId="678C58C5" w14:textId="77777777" w:rsidR="0011222D" w:rsidRPr="00E85EF5" w:rsidRDefault="0011222D" w:rsidP="0011222D">
            <w:pPr>
              <w:pStyle w:val="TableParagraph"/>
              <w:spacing w:before="1" w:line="276" w:lineRule="auto"/>
              <w:ind w:left="110"/>
              <w:jc w:val="left"/>
              <w:rPr>
                <w:rFonts w:asciiTheme="minorHAnsi" w:hAnsiTheme="minorHAnsi" w:cstheme="minorHAnsi"/>
                <w:b/>
              </w:rPr>
            </w:pPr>
            <w:r w:rsidRPr="00E85EF5">
              <w:rPr>
                <w:rFonts w:asciiTheme="minorHAnsi" w:hAnsiTheme="minorHAnsi" w:cstheme="minorHAnsi"/>
                <w:b/>
              </w:rPr>
              <w:t>Başvuru sonuçlarının ilanı</w:t>
            </w:r>
          </w:p>
        </w:tc>
        <w:tc>
          <w:tcPr>
            <w:tcW w:w="4983" w:type="dxa"/>
          </w:tcPr>
          <w:p w14:paraId="0E3668A4" w14:textId="77777777" w:rsidR="0011222D" w:rsidRPr="00E85EF5" w:rsidRDefault="0011222D" w:rsidP="0011222D">
            <w:pPr>
              <w:pStyle w:val="TableParagraph"/>
              <w:spacing w:before="0" w:line="276" w:lineRule="auto"/>
              <w:ind w:left="110"/>
              <w:jc w:val="left"/>
              <w:rPr>
                <w:rFonts w:asciiTheme="minorHAnsi" w:hAnsiTheme="minorHAnsi" w:cstheme="minorHAnsi"/>
              </w:rPr>
            </w:pPr>
            <w:r w:rsidRPr="00E85EF5">
              <w:rPr>
                <w:rFonts w:asciiTheme="minorHAnsi" w:hAnsiTheme="minorHAnsi" w:cstheme="minorHAnsi"/>
              </w:rPr>
              <w:t>21 Kasım 2022</w:t>
            </w:r>
          </w:p>
        </w:tc>
      </w:tr>
      <w:tr w:rsidR="0011222D" w:rsidRPr="00E85EF5" w14:paraId="6D5E019F" w14:textId="77777777" w:rsidTr="0011222D">
        <w:trPr>
          <w:trHeight w:val="515"/>
        </w:trPr>
        <w:tc>
          <w:tcPr>
            <w:tcW w:w="4356" w:type="dxa"/>
          </w:tcPr>
          <w:p w14:paraId="6EE21861" w14:textId="77777777" w:rsidR="0011222D" w:rsidRPr="00E85EF5" w:rsidRDefault="0011222D" w:rsidP="0011222D">
            <w:pPr>
              <w:pStyle w:val="TableParagraph"/>
              <w:spacing w:before="1" w:line="276" w:lineRule="auto"/>
              <w:ind w:left="110"/>
              <w:jc w:val="left"/>
              <w:rPr>
                <w:rFonts w:asciiTheme="minorHAnsi" w:hAnsiTheme="minorHAnsi" w:cstheme="minorHAnsi"/>
                <w:b/>
              </w:rPr>
            </w:pPr>
            <w:r w:rsidRPr="00E85EF5">
              <w:rPr>
                <w:rFonts w:asciiTheme="minorHAnsi" w:hAnsiTheme="minorHAnsi" w:cstheme="minorHAnsi"/>
                <w:b/>
              </w:rPr>
              <w:t>Sonuçlara itiraz süresi</w:t>
            </w:r>
          </w:p>
        </w:tc>
        <w:tc>
          <w:tcPr>
            <w:tcW w:w="4983" w:type="dxa"/>
          </w:tcPr>
          <w:p w14:paraId="72CE3F44" w14:textId="77777777" w:rsidR="0011222D" w:rsidRPr="00E85EF5" w:rsidRDefault="0011222D" w:rsidP="0011222D">
            <w:pPr>
              <w:pStyle w:val="TableParagraph"/>
              <w:spacing w:before="0" w:line="276" w:lineRule="auto"/>
              <w:ind w:left="110"/>
              <w:jc w:val="left"/>
              <w:rPr>
                <w:rFonts w:asciiTheme="minorHAnsi" w:hAnsiTheme="minorHAnsi" w:cstheme="minorHAnsi"/>
              </w:rPr>
            </w:pPr>
            <w:r w:rsidRPr="00E85EF5">
              <w:rPr>
                <w:rFonts w:asciiTheme="minorHAnsi" w:hAnsiTheme="minorHAnsi" w:cstheme="minorHAnsi"/>
              </w:rPr>
              <w:t>21 Kasım  -– 01 Aralık 2022</w:t>
            </w:r>
          </w:p>
        </w:tc>
      </w:tr>
      <w:tr w:rsidR="0011222D" w:rsidRPr="00E85EF5" w14:paraId="0A55B76C" w14:textId="77777777" w:rsidTr="0011222D">
        <w:trPr>
          <w:trHeight w:val="518"/>
        </w:trPr>
        <w:tc>
          <w:tcPr>
            <w:tcW w:w="4356" w:type="dxa"/>
          </w:tcPr>
          <w:p w14:paraId="4A711C95" w14:textId="77777777" w:rsidR="0011222D" w:rsidRPr="00E85EF5" w:rsidRDefault="0011222D" w:rsidP="0011222D">
            <w:pPr>
              <w:pStyle w:val="TableParagraph"/>
              <w:spacing w:before="3" w:line="276" w:lineRule="auto"/>
              <w:ind w:left="110"/>
              <w:jc w:val="left"/>
              <w:rPr>
                <w:rFonts w:asciiTheme="minorHAnsi" w:hAnsiTheme="minorHAnsi" w:cstheme="minorHAnsi"/>
                <w:b/>
              </w:rPr>
            </w:pPr>
            <w:r w:rsidRPr="00E85EF5">
              <w:rPr>
                <w:rFonts w:asciiTheme="minorHAnsi" w:hAnsiTheme="minorHAnsi" w:cstheme="minorHAnsi"/>
                <w:b/>
              </w:rPr>
              <w:t>Feragat</w:t>
            </w:r>
          </w:p>
        </w:tc>
        <w:tc>
          <w:tcPr>
            <w:tcW w:w="4983" w:type="dxa"/>
          </w:tcPr>
          <w:p w14:paraId="706268A7" w14:textId="77777777" w:rsidR="0011222D" w:rsidRPr="00E85EF5" w:rsidRDefault="0011222D" w:rsidP="0011222D">
            <w:pPr>
              <w:pStyle w:val="TableParagraph"/>
              <w:spacing w:before="0" w:line="276" w:lineRule="auto"/>
              <w:ind w:left="110"/>
              <w:jc w:val="left"/>
              <w:rPr>
                <w:rFonts w:asciiTheme="minorHAnsi" w:hAnsiTheme="minorHAnsi" w:cstheme="minorHAnsi"/>
              </w:rPr>
            </w:pPr>
            <w:r w:rsidRPr="00E85EF5">
              <w:rPr>
                <w:rFonts w:asciiTheme="minorHAnsi" w:hAnsiTheme="minorHAnsi" w:cstheme="minorHAnsi"/>
              </w:rPr>
              <w:t>01 Aralık 2022- 16 Ocak 2023</w:t>
            </w:r>
          </w:p>
        </w:tc>
      </w:tr>
    </w:tbl>
    <w:p w14:paraId="06136CC4" w14:textId="77777777" w:rsidR="0011222D" w:rsidRDefault="0011222D" w:rsidP="00E8321D">
      <w:pPr>
        <w:shd w:val="clear" w:color="auto" w:fill="FFFFFF"/>
        <w:spacing w:after="390" w:line="276" w:lineRule="auto"/>
        <w:rPr>
          <w:rFonts w:eastAsia="Times New Roman" w:cstheme="minorHAnsi"/>
          <w:b/>
          <w:bCs/>
          <w:lang w:eastAsia="tr-TR"/>
        </w:rPr>
      </w:pPr>
    </w:p>
    <w:p w14:paraId="237C9801" w14:textId="77777777" w:rsidR="0011222D" w:rsidRPr="00E8321D" w:rsidRDefault="0011222D" w:rsidP="0011222D">
      <w:pPr>
        <w:shd w:val="clear" w:color="auto" w:fill="FFFFFF"/>
        <w:spacing w:after="390" w:line="276" w:lineRule="auto"/>
        <w:rPr>
          <w:rFonts w:cstheme="minorHAnsi"/>
          <w:b/>
          <w:u w:val="thick"/>
        </w:rPr>
      </w:pPr>
      <w:r w:rsidRPr="00E85EF5">
        <w:rPr>
          <w:rFonts w:cstheme="minorHAnsi"/>
        </w:rPr>
        <w:t>*Faaliyetin son gerçekleştirme tarihi</w:t>
      </w:r>
      <w:r w:rsidRPr="00E85EF5">
        <w:rPr>
          <w:rFonts w:cstheme="minorHAnsi"/>
          <w:u w:val="thick"/>
        </w:rPr>
        <w:t xml:space="preserve"> </w:t>
      </w:r>
      <w:r w:rsidRPr="00E85EF5">
        <w:rPr>
          <w:rFonts w:cstheme="minorHAnsi"/>
          <w:b/>
          <w:u w:val="thick"/>
        </w:rPr>
        <w:t>31 Mayıs 2023’tür</w:t>
      </w:r>
    </w:p>
    <w:p w14:paraId="4CA049D3" w14:textId="77777777" w:rsidR="0011222D" w:rsidRDefault="0011222D" w:rsidP="00643D80">
      <w:pPr>
        <w:shd w:val="clear" w:color="auto" w:fill="FFFFFF"/>
        <w:spacing w:after="390" w:line="276" w:lineRule="auto"/>
        <w:jc w:val="both"/>
        <w:rPr>
          <w:rFonts w:eastAsia="Times New Roman" w:cstheme="minorHAnsi"/>
          <w:b/>
          <w:bCs/>
          <w:sz w:val="24"/>
          <w:szCs w:val="24"/>
          <w:lang w:eastAsia="tr-TR"/>
        </w:rPr>
      </w:pPr>
    </w:p>
    <w:p w14:paraId="0D8ADD6D" w14:textId="382DB5B2"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b/>
          <w:bCs/>
          <w:sz w:val="24"/>
          <w:szCs w:val="24"/>
          <w:lang w:eastAsia="tr-TR"/>
        </w:rPr>
        <w:t>Başvuru Yöntemi</w:t>
      </w:r>
    </w:p>
    <w:p w14:paraId="361325AC" w14:textId="03C68364" w:rsidR="002105A2"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 xml:space="preserve">Eğitim alma hareketliliği gerçekleştirmek isteyen akademik ve idari personel, başvuru formunu </w:t>
      </w:r>
      <w:r w:rsidRPr="00E85EF5">
        <w:rPr>
          <w:rFonts w:eastAsia="Times New Roman" w:cstheme="minorHAnsi"/>
          <w:b/>
          <w:sz w:val="24"/>
          <w:szCs w:val="24"/>
          <w:lang w:eastAsia="tr-TR"/>
        </w:rPr>
        <w:t xml:space="preserve">“FR-349 ERASMUS+ PERSONEL EĞİTİM ALMA BAŞVURU FORMU ” </w:t>
      </w:r>
      <w:hyperlink r:id="rId12" w:history="1">
        <w:r w:rsidR="00A97B03" w:rsidRPr="00086EF8">
          <w:rPr>
            <w:rStyle w:val="Kpr"/>
            <w:rFonts w:eastAsia="Times New Roman" w:cstheme="minorHAnsi"/>
            <w:sz w:val="24"/>
            <w:szCs w:val="24"/>
            <w:lang w:eastAsia="tr-TR"/>
          </w:rPr>
          <w:t xml:space="preserve">(EK </w:t>
        </w:r>
        <w:r w:rsidR="008750A0" w:rsidRPr="00086EF8">
          <w:rPr>
            <w:rStyle w:val="Kpr"/>
            <w:rFonts w:eastAsia="Times New Roman" w:cstheme="minorHAnsi"/>
            <w:sz w:val="24"/>
            <w:szCs w:val="24"/>
            <w:lang w:eastAsia="tr-TR"/>
          </w:rPr>
          <w:t>5</w:t>
        </w:r>
        <w:r w:rsidR="00A97B03" w:rsidRPr="00086EF8">
          <w:rPr>
            <w:rStyle w:val="Kpr"/>
            <w:rFonts w:eastAsia="Times New Roman" w:cstheme="minorHAnsi"/>
            <w:sz w:val="24"/>
            <w:szCs w:val="24"/>
            <w:lang w:eastAsia="tr-TR"/>
          </w:rPr>
          <w:t>)</w:t>
        </w:r>
      </w:hyperlink>
      <w:r w:rsidR="00A97B03" w:rsidRPr="00E85EF5">
        <w:rPr>
          <w:rFonts w:eastAsia="Times New Roman" w:cstheme="minorHAnsi"/>
          <w:sz w:val="24"/>
          <w:szCs w:val="24"/>
          <w:lang w:eastAsia="tr-TR"/>
        </w:rPr>
        <w:t xml:space="preserve"> </w:t>
      </w:r>
      <w:r w:rsidRPr="00E85EF5">
        <w:rPr>
          <w:rFonts w:eastAsia="Times New Roman" w:cstheme="minorHAnsi"/>
          <w:sz w:val="24"/>
          <w:szCs w:val="24"/>
          <w:lang w:eastAsia="tr-TR"/>
        </w:rPr>
        <w:t>doldurup, imzaladıktan sonra formu tara</w:t>
      </w:r>
      <w:r w:rsidR="002105A2" w:rsidRPr="00E85EF5">
        <w:rPr>
          <w:rFonts w:eastAsia="Times New Roman" w:cstheme="minorHAnsi"/>
          <w:sz w:val="24"/>
          <w:szCs w:val="24"/>
          <w:lang w:eastAsia="tr-TR"/>
        </w:rPr>
        <w:t>t</w:t>
      </w:r>
      <w:r w:rsidRPr="00E85EF5">
        <w:rPr>
          <w:rFonts w:eastAsia="Times New Roman" w:cstheme="minorHAnsi"/>
          <w:sz w:val="24"/>
          <w:szCs w:val="24"/>
          <w:lang w:eastAsia="tr-TR"/>
        </w:rPr>
        <w:t>arak </w:t>
      </w:r>
      <w:hyperlink r:id="rId13" w:tgtFrame="_blank" w:history="1">
        <w:r w:rsidRPr="00E85EF5">
          <w:rPr>
            <w:rFonts w:eastAsia="Times New Roman" w:cstheme="minorHAnsi"/>
            <w:sz w:val="24"/>
            <w:szCs w:val="24"/>
            <w:u w:val="single"/>
            <w:lang w:eastAsia="tr-TR"/>
          </w:rPr>
          <w:t>erasmus@atlas.edu.tr </w:t>
        </w:r>
      </w:hyperlink>
      <w:r w:rsidRPr="00E85EF5">
        <w:rPr>
          <w:rFonts w:eastAsia="Times New Roman" w:cstheme="minorHAnsi"/>
          <w:sz w:val="24"/>
          <w:szCs w:val="24"/>
          <w:lang w:eastAsia="tr-TR"/>
        </w:rPr>
        <w:t xml:space="preserve">adresine diğer maillerle karışmaması için </w:t>
      </w:r>
      <w:r w:rsidRPr="0056085E">
        <w:rPr>
          <w:rFonts w:eastAsia="Times New Roman" w:cstheme="minorHAnsi"/>
          <w:sz w:val="24"/>
          <w:szCs w:val="24"/>
          <w:lang w:eastAsia="tr-TR"/>
        </w:rPr>
        <w:t>“Erasmus+ KA131 STT Başvuru Formu”</w:t>
      </w:r>
      <w:r w:rsidRPr="00E85EF5">
        <w:rPr>
          <w:rFonts w:eastAsia="Times New Roman" w:cstheme="minorHAnsi"/>
          <w:sz w:val="24"/>
          <w:szCs w:val="24"/>
          <w:lang w:eastAsia="tr-TR"/>
        </w:rPr>
        <w:t xml:space="preserve"> konulu bir e-mail göndererek başvuru yapabilir. </w:t>
      </w:r>
    </w:p>
    <w:p w14:paraId="3A766F16" w14:textId="77777777" w:rsidR="007753B3" w:rsidRPr="00E85EF5" w:rsidRDefault="007753B3" w:rsidP="00643D80">
      <w:pPr>
        <w:shd w:val="clear" w:color="auto" w:fill="FFFFFF"/>
        <w:spacing w:after="390" w:line="276" w:lineRule="auto"/>
        <w:jc w:val="both"/>
        <w:rPr>
          <w:rFonts w:eastAsia="Times New Roman" w:cstheme="minorHAnsi"/>
          <w:b/>
          <w:sz w:val="24"/>
          <w:szCs w:val="24"/>
          <w:lang w:eastAsia="tr-TR"/>
        </w:rPr>
      </w:pPr>
    </w:p>
    <w:p w14:paraId="7CF9DABD" w14:textId="77777777" w:rsidR="007753B3" w:rsidRPr="00E85EF5" w:rsidRDefault="007753B3" w:rsidP="00643D80">
      <w:pPr>
        <w:shd w:val="clear" w:color="auto" w:fill="FFFFFF"/>
        <w:spacing w:after="390" w:line="276" w:lineRule="auto"/>
        <w:jc w:val="both"/>
        <w:rPr>
          <w:rFonts w:eastAsia="Times New Roman" w:cstheme="minorHAnsi"/>
          <w:b/>
          <w:sz w:val="24"/>
          <w:szCs w:val="24"/>
          <w:lang w:eastAsia="tr-TR"/>
        </w:rPr>
      </w:pPr>
    </w:p>
    <w:p w14:paraId="55DCF6A7" w14:textId="30B4C8C4" w:rsidR="007753B3" w:rsidRDefault="007753B3" w:rsidP="00643D80">
      <w:pPr>
        <w:shd w:val="clear" w:color="auto" w:fill="FFFFFF"/>
        <w:spacing w:after="390" w:line="276" w:lineRule="auto"/>
        <w:jc w:val="both"/>
        <w:rPr>
          <w:rFonts w:eastAsia="Times New Roman" w:cstheme="minorHAnsi"/>
          <w:b/>
          <w:sz w:val="24"/>
          <w:szCs w:val="24"/>
          <w:lang w:eastAsia="tr-TR"/>
        </w:rPr>
      </w:pPr>
    </w:p>
    <w:p w14:paraId="2286D4C2" w14:textId="77777777" w:rsidR="00460108" w:rsidRPr="00E85EF5" w:rsidRDefault="00460108" w:rsidP="00643D80">
      <w:pPr>
        <w:shd w:val="clear" w:color="auto" w:fill="FFFFFF"/>
        <w:spacing w:after="390" w:line="276" w:lineRule="auto"/>
        <w:jc w:val="both"/>
        <w:rPr>
          <w:rFonts w:eastAsia="Times New Roman" w:cstheme="minorHAnsi"/>
          <w:b/>
          <w:sz w:val="24"/>
          <w:szCs w:val="24"/>
          <w:lang w:eastAsia="tr-TR"/>
        </w:rPr>
      </w:pPr>
    </w:p>
    <w:p w14:paraId="235D622F" w14:textId="18497A13" w:rsidR="00917CB5" w:rsidRPr="00E85EF5" w:rsidRDefault="00917CB5" w:rsidP="00643D80">
      <w:pPr>
        <w:shd w:val="clear" w:color="auto" w:fill="FFFFFF"/>
        <w:spacing w:after="390" w:line="276" w:lineRule="auto"/>
        <w:jc w:val="both"/>
        <w:rPr>
          <w:rFonts w:eastAsia="Times New Roman" w:cstheme="minorHAnsi"/>
          <w:b/>
          <w:sz w:val="24"/>
          <w:szCs w:val="24"/>
          <w:lang w:eastAsia="tr-TR"/>
        </w:rPr>
      </w:pPr>
      <w:r w:rsidRPr="00E85EF5">
        <w:rPr>
          <w:rFonts w:eastAsia="Times New Roman" w:cstheme="minorHAnsi"/>
          <w:b/>
          <w:sz w:val="24"/>
          <w:szCs w:val="24"/>
          <w:lang w:eastAsia="tr-TR"/>
        </w:rPr>
        <w:t>Seçim Kriterleri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98"/>
        <w:gridCol w:w="2917"/>
        <w:gridCol w:w="2641"/>
      </w:tblGrid>
      <w:tr w:rsidR="00191C85" w:rsidRPr="00E85EF5" w14:paraId="307ED58B" w14:textId="77777777" w:rsidTr="003B342F">
        <w:tc>
          <w:tcPr>
            <w:tcW w:w="349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08C78C5"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Erasmus+ kapsamında (2022-2023 akademik yılından itibaren) personel eğitim alma</w:t>
            </w:r>
            <w:r w:rsidR="003B342F" w:rsidRPr="00E85EF5">
              <w:rPr>
                <w:rFonts w:eastAsia="Times New Roman" w:cstheme="minorHAnsi"/>
                <w:sz w:val="24"/>
                <w:szCs w:val="24"/>
                <w:lang w:eastAsia="tr-TR"/>
              </w:rPr>
              <w:t xml:space="preserve"> ve ders verme</w:t>
            </w:r>
            <w:r w:rsidRPr="00E85EF5">
              <w:rPr>
                <w:rFonts w:eastAsia="Times New Roman" w:cstheme="minorHAnsi"/>
                <w:sz w:val="24"/>
                <w:szCs w:val="24"/>
                <w:lang w:eastAsia="tr-TR"/>
              </w:rPr>
              <w:t xml:space="preserve"> hareketliliğinden faydalanma sayısı</w:t>
            </w:r>
          </w:p>
        </w:tc>
        <w:tc>
          <w:tcPr>
            <w:tcW w:w="2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01F349"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İlk defa faydalanıyor olmak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F0991"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b/>
                <w:bCs/>
                <w:sz w:val="24"/>
                <w:szCs w:val="24"/>
                <w:lang w:eastAsia="tr-TR"/>
              </w:rPr>
              <w:t>50 puan</w:t>
            </w:r>
          </w:p>
        </w:tc>
      </w:tr>
      <w:tr w:rsidR="00191C85" w:rsidRPr="00E85EF5" w14:paraId="349B68E8" w14:textId="77777777" w:rsidTr="003B342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D3157C" w14:textId="77777777" w:rsidR="00917CB5" w:rsidRPr="00E85EF5" w:rsidRDefault="00917CB5" w:rsidP="00643D80">
            <w:pPr>
              <w:spacing w:after="0" w:line="276" w:lineRule="auto"/>
              <w:rPr>
                <w:rFonts w:eastAsia="Times New Roman" w:cstheme="minorHAnsi"/>
                <w:sz w:val="24"/>
                <w:szCs w:val="24"/>
                <w:lang w:eastAsia="tr-TR"/>
              </w:rPr>
            </w:pPr>
          </w:p>
        </w:tc>
        <w:tc>
          <w:tcPr>
            <w:tcW w:w="2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EBDD50"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Bir kez faydalanmış olmak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96006F"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b/>
                <w:bCs/>
                <w:sz w:val="24"/>
                <w:szCs w:val="24"/>
                <w:lang w:eastAsia="tr-TR"/>
              </w:rPr>
              <w:t>40 puan</w:t>
            </w:r>
          </w:p>
        </w:tc>
      </w:tr>
      <w:tr w:rsidR="00191C85" w:rsidRPr="00E85EF5" w14:paraId="05015D29" w14:textId="77777777" w:rsidTr="003B342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146A2B" w14:textId="77777777" w:rsidR="00917CB5" w:rsidRPr="00E85EF5" w:rsidRDefault="00917CB5" w:rsidP="00643D80">
            <w:pPr>
              <w:spacing w:after="0" w:line="276" w:lineRule="auto"/>
              <w:rPr>
                <w:rFonts w:eastAsia="Times New Roman" w:cstheme="minorHAnsi"/>
                <w:sz w:val="24"/>
                <w:szCs w:val="24"/>
                <w:lang w:eastAsia="tr-TR"/>
              </w:rPr>
            </w:pPr>
          </w:p>
        </w:tc>
        <w:tc>
          <w:tcPr>
            <w:tcW w:w="2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9BDF4"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İki kez faydalanmış olmak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38F44F"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b/>
                <w:bCs/>
                <w:sz w:val="24"/>
                <w:szCs w:val="24"/>
                <w:lang w:eastAsia="tr-TR"/>
              </w:rPr>
              <w:t>30 puan</w:t>
            </w:r>
          </w:p>
        </w:tc>
      </w:tr>
      <w:tr w:rsidR="00191C85" w:rsidRPr="00E85EF5" w14:paraId="7FEE98CB" w14:textId="77777777" w:rsidTr="003B342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5F94EF" w14:textId="77777777" w:rsidR="00917CB5" w:rsidRPr="00E85EF5" w:rsidRDefault="00917CB5" w:rsidP="00643D80">
            <w:pPr>
              <w:spacing w:after="0" w:line="276" w:lineRule="auto"/>
              <w:rPr>
                <w:rFonts w:eastAsia="Times New Roman" w:cstheme="minorHAnsi"/>
                <w:sz w:val="24"/>
                <w:szCs w:val="24"/>
                <w:lang w:eastAsia="tr-TR"/>
              </w:rPr>
            </w:pPr>
          </w:p>
        </w:tc>
        <w:tc>
          <w:tcPr>
            <w:tcW w:w="2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E160A8"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Üç kez faydalanmış olmak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45B99E"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b/>
                <w:bCs/>
                <w:sz w:val="24"/>
                <w:szCs w:val="24"/>
                <w:lang w:eastAsia="tr-TR"/>
              </w:rPr>
              <w:t>20puan</w:t>
            </w:r>
          </w:p>
        </w:tc>
      </w:tr>
      <w:tr w:rsidR="00191C85" w:rsidRPr="00E85EF5" w14:paraId="2D33E3CD" w14:textId="77777777" w:rsidTr="003B342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689F00" w14:textId="77777777" w:rsidR="00917CB5" w:rsidRPr="00E85EF5" w:rsidRDefault="00917CB5" w:rsidP="00643D80">
            <w:pPr>
              <w:spacing w:after="0" w:line="276" w:lineRule="auto"/>
              <w:rPr>
                <w:rFonts w:eastAsia="Times New Roman" w:cstheme="minorHAnsi"/>
                <w:sz w:val="24"/>
                <w:szCs w:val="24"/>
                <w:lang w:eastAsia="tr-TR"/>
              </w:rPr>
            </w:pPr>
          </w:p>
        </w:tc>
        <w:tc>
          <w:tcPr>
            <w:tcW w:w="2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A8BB8F"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Dört kez faydalanmış olmak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3040D4"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b/>
                <w:bCs/>
                <w:sz w:val="24"/>
                <w:szCs w:val="24"/>
                <w:lang w:eastAsia="tr-TR"/>
              </w:rPr>
              <w:t>10 puan</w:t>
            </w:r>
          </w:p>
        </w:tc>
      </w:tr>
      <w:tr w:rsidR="00191C85" w:rsidRPr="00E85EF5" w14:paraId="6CAEE2D8" w14:textId="77777777" w:rsidTr="003B342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B700B2" w14:textId="77777777" w:rsidR="00917CB5" w:rsidRPr="00E85EF5" w:rsidRDefault="00917CB5" w:rsidP="00643D80">
            <w:pPr>
              <w:spacing w:after="0" w:line="276" w:lineRule="auto"/>
              <w:rPr>
                <w:rFonts w:eastAsia="Times New Roman" w:cstheme="minorHAnsi"/>
                <w:sz w:val="24"/>
                <w:szCs w:val="24"/>
                <w:lang w:eastAsia="tr-TR"/>
              </w:rPr>
            </w:pPr>
          </w:p>
        </w:tc>
        <w:tc>
          <w:tcPr>
            <w:tcW w:w="2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A2829C"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Beş kez ve üzeri faydalanmış olmak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795B43"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b/>
                <w:bCs/>
                <w:sz w:val="24"/>
                <w:szCs w:val="24"/>
                <w:lang w:eastAsia="tr-TR"/>
              </w:rPr>
              <w:t>0 puan</w:t>
            </w:r>
          </w:p>
        </w:tc>
      </w:tr>
      <w:tr w:rsidR="00191C85" w:rsidRPr="00E85EF5" w14:paraId="4617E510" w14:textId="77777777" w:rsidTr="003B342F">
        <w:tc>
          <w:tcPr>
            <w:tcW w:w="64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F23C7B4" w14:textId="77777777" w:rsidR="002105A2" w:rsidRPr="00E85EF5" w:rsidRDefault="003B342F" w:rsidP="00643D80">
            <w:pPr>
              <w:spacing w:after="390" w:line="276" w:lineRule="auto"/>
              <w:rPr>
                <w:rFonts w:cstheme="minorHAnsi"/>
                <w:b/>
                <w:sz w:val="24"/>
                <w:szCs w:val="24"/>
              </w:rPr>
            </w:pPr>
            <w:r w:rsidRPr="00E85EF5">
              <w:rPr>
                <w:rFonts w:eastAsia="Times New Roman" w:cstheme="minorHAnsi"/>
                <w:sz w:val="24"/>
                <w:szCs w:val="24"/>
                <w:lang w:eastAsia="tr-TR"/>
              </w:rPr>
              <w:t>Resmi geçerliliği olan  herhangi bir yabancı dil belgesi (belgenin ibrazı zorunludur)</w:t>
            </w:r>
            <w:r w:rsidRPr="00E85EF5">
              <w:rPr>
                <w:rFonts w:cstheme="minorHAnsi"/>
                <w:b/>
                <w:sz w:val="24"/>
                <w:szCs w:val="24"/>
              </w:rPr>
              <w:t xml:space="preserve"> </w:t>
            </w:r>
          </w:p>
          <w:p w14:paraId="2B8C8F1B" w14:textId="77777777" w:rsidR="003D1C9C" w:rsidRPr="00E85EF5" w:rsidRDefault="003D1C9C" w:rsidP="00643D80">
            <w:pPr>
              <w:spacing w:after="390" w:line="276" w:lineRule="auto"/>
              <w:rPr>
                <w:rFonts w:eastAsia="Times New Roman" w:cstheme="minorHAnsi"/>
                <w:sz w:val="24"/>
                <w:szCs w:val="24"/>
                <w:lang w:eastAsia="tr-TR"/>
              </w:rPr>
            </w:pPr>
            <w:r w:rsidRPr="00E85EF5">
              <w:rPr>
                <w:rFonts w:cstheme="minorHAnsi"/>
                <w:b/>
                <w:sz w:val="24"/>
                <w:szCs w:val="24"/>
              </w:rPr>
              <w:t xml:space="preserve">Yabancı Dil Sınavları: YDS, ÜDS, YÖKDİL </w:t>
            </w:r>
            <w:r w:rsidRPr="00E85EF5">
              <w:rPr>
                <w:rFonts w:cstheme="minorHAnsi"/>
                <w:sz w:val="24"/>
                <w:szCs w:val="24"/>
              </w:rPr>
              <w:t>(geçerliliği 5 yıl)</w:t>
            </w:r>
            <w:r w:rsidRPr="00E85EF5">
              <w:rPr>
                <w:rFonts w:cstheme="minorHAnsi"/>
                <w:b/>
                <w:sz w:val="24"/>
                <w:szCs w:val="24"/>
              </w:rPr>
              <w:t xml:space="preserve">, TOEFL IBT </w:t>
            </w:r>
            <w:r w:rsidRPr="00E85EF5">
              <w:rPr>
                <w:rFonts w:cstheme="minorHAnsi"/>
                <w:sz w:val="24"/>
                <w:szCs w:val="24"/>
              </w:rPr>
              <w:t>(geçerliliği  2 yıl)</w:t>
            </w:r>
            <w:r w:rsidRPr="00E85EF5">
              <w:rPr>
                <w:rFonts w:cstheme="minorHAnsi"/>
                <w:b/>
                <w:sz w:val="24"/>
                <w:szCs w:val="24"/>
              </w:rPr>
              <w:t xml:space="preserve"> , Atlas PE( Atlas Yabancı Diller Bölümü Sınavı) </w:t>
            </w:r>
            <w:r w:rsidRPr="00E85EF5">
              <w:rPr>
                <w:rFonts w:cstheme="minorHAnsi"/>
                <w:sz w:val="24"/>
                <w:szCs w:val="24"/>
              </w:rPr>
              <w:t>(geçerliliği 2 yıl)</w:t>
            </w:r>
          </w:p>
          <w:p w14:paraId="6B819F4B"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Prof. ve Doç. ünvanlı öğretim üyelerimizin bir yabancı dil belgesi ibraz etmemeleri halinde, YDS ve YÖKDİL  70 olarak, İngilizce ders vermekte olan öğretim üyelerimiz, dersin kodunun başvuru formuna yazılması halinde, YDS ve YÖKDİL 85 olarak değerlendirileceklerdir.</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C8F2CF"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b/>
                <w:bCs/>
                <w:sz w:val="24"/>
                <w:szCs w:val="24"/>
                <w:lang w:eastAsia="tr-TR"/>
              </w:rPr>
              <w:t>% 50</w:t>
            </w:r>
          </w:p>
        </w:tc>
      </w:tr>
      <w:tr w:rsidR="00191C85" w:rsidRPr="00E85EF5" w14:paraId="466F24A1" w14:textId="77777777" w:rsidTr="003B342F">
        <w:tc>
          <w:tcPr>
            <w:tcW w:w="64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DBB65F0"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Karşı Kurumdan alınmış kabul mektubuyla (acceptance letter) başvurmak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427AD6"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b/>
                <w:bCs/>
                <w:sz w:val="24"/>
                <w:szCs w:val="24"/>
                <w:lang w:eastAsia="tr-TR"/>
              </w:rPr>
              <w:t>+10 puan</w:t>
            </w:r>
          </w:p>
        </w:tc>
      </w:tr>
      <w:tr w:rsidR="00191C85" w:rsidRPr="00E85EF5" w14:paraId="120083FE" w14:textId="77777777" w:rsidTr="003B342F">
        <w:tc>
          <w:tcPr>
            <w:tcW w:w="64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0DD19DE"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Bölüm/Program Erasmus Koordinatörü olmak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362A46"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b/>
                <w:bCs/>
                <w:sz w:val="24"/>
                <w:szCs w:val="24"/>
                <w:lang w:eastAsia="tr-TR"/>
              </w:rPr>
              <w:t>+10 puan</w:t>
            </w:r>
          </w:p>
        </w:tc>
      </w:tr>
      <w:tr w:rsidR="00191C85" w:rsidRPr="00E85EF5" w14:paraId="0F24285E" w14:textId="77777777" w:rsidTr="003B342F">
        <w:tc>
          <w:tcPr>
            <w:tcW w:w="64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8D46278"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Engelli personel *</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D25C1A"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b/>
                <w:bCs/>
                <w:sz w:val="24"/>
                <w:szCs w:val="24"/>
                <w:lang w:eastAsia="tr-TR"/>
              </w:rPr>
              <w:t>+10 puan</w:t>
            </w:r>
          </w:p>
        </w:tc>
      </w:tr>
      <w:tr w:rsidR="00191C85" w:rsidRPr="00E85EF5" w14:paraId="7C3DE444" w14:textId="77777777" w:rsidTr="003B342F">
        <w:trPr>
          <w:trHeight w:val="760"/>
        </w:trPr>
        <w:tc>
          <w:tcPr>
            <w:tcW w:w="64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92D463B" w14:textId="77777777" w:rsidR="00917CB5" w:rsidRPr="00E85EF5" w:rsidRDefault="00917CB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lastRenderedPageBreak/>
              <w:t>Gazi personel / Şehit veya gazi yakını personel (eş ve çocukları)**</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EC4C74" w14:textId="77777777" w:rsidR="00917CB5" w:rsidRPr="00E85EF5" w:rsidRDefault="00917CB5" w:rsidP="00643D80">
            <w:pPr>
              <w:spacing w:after="390" w:line="276" w:lineRule="auto"/>
              <w:jc w:val="center"/>
              <w:rPr>
                <w:rFonts w:eastAsia="Times New Roman" w:cstheme="minorHAnsi"/>
                <w:sz w:val="24"/>
                <w:szCs w:val="24"/>
                <w:lang w:eastAsia="tr-TR"/>
              </w:rPr>
            </w:pPr>
            <w:r w:rsidRPr="00E85EF5">
              <w:rPr>
                <w:rFonts w:eastAsia="Times New Roman" w:cstheme="minorHAnsi"/>
                <w:b/>
                <w:bCs/>
                <w:sz w:val="24"/>
                <w:szCs w:val="24"/>
                <w:lang w:eastAsia="tr-TR"/>
              </w:rPr>
              <w:t>+15 puan</w:t>
            </w:r>
          </w:p>
        </w:tc>
      </w:tr>
      <w:tr w:rsidR="00191C85" w:rsidRPr="00E85EF5" w14:paraId="78E8AC92" w14:textId="77777777" w:rsidTr="003B342F">
        <w:trPr>
          <w:trHeight w:val="760"/>
        </w:trPr>
        <w:tc>
          <w:tcPr>
            <w:tcW w:w="641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D6AF4A5" w14:textId="77777777" w:rsidR="003B342F" w:rsidRPr="00E85EF5" w:rsidRDefault="003B342F"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Hareketliliğin dijital becerilerin geliştirilmesine yönelik bir faaliyet olması</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tcPr>
          <w:p w14:paraId="3B38462B" w14:textId="77777777" w:rsidR="003B342F" w:rsidRPr="00E85EF5" w:rsidRDefault="003B342F" w:rsidP="00643D80">
            <w:pPr>
              <w:spacing w:after="390" w:line="276" w:lineRule="auto"/>
              <w:jc w:val="center"/>
              <w:rPr>
                <w:rFonts w:eastAsia="Times New Roman" w:cstheme="minorHAnsi"/>
                <w:b/>
                <w:bCs/>
                <w:sz w:val="24"/>
                <w:szCs w:val="24"/>
                <w:lang w:eastAsia="tr-TR"/>
              </w:rPr>
            </w:pPr>
            <w:r w:rsidRPr="00E85EF5">
              <w:rPr>
                <w:rFonts w:eastAsia="Times New Roman" w:cstheme="minorHAnsi"/>
                <w:b/>
                <w:bCs/>
                <w:sz w:val="24"/>
                <w:szCs w:val="24"/>
                <w:lang w:eastAsia="tr-TR"/>
              </w:rPr>
              <w:t xml:space="preserve">+10 puan </w:t>
            </w:r>
          </w:p>
        </w:tc>
      </w:tr>
      <w:tr w:rsidR="00191C85" w:rsidRPr="00E85EF5" w14:paraId="309EE7C6" w14:textId="77777777" w:rsidTr="003B342F">
        <w:tc>
          <w:tcPr>
            <w:tcW w:w="641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1314BC9" w14:textId="77777777" w:rsidR="00A76DC5" w:rsidRPr="00E85EF5" w:rsidRDefault="00A76DC5" w:rsidP="00643D80">
            <w:pPr>
              <w:spacing w:after="390" w:line="276" w:lineRule="auto"/>
              <w:rPr>
                <w:rFonts w:eastAsia="Times New Roman" w:cstheme="minorHAnsi"/>
                <w:sz w:val="24"/>
                <w:szCs w:val="24"/>
                <w:lang w:eastAsia="tr-TR"/>
              </w:rPr>
            </w:pPr>
            <w:r w:rsidRPr="00E85EF5">
              <w:rPr>
                <w:rFonts w:eastAsia="Times New Roman" w:cstheme="minorHAnsi"/>
                <w:sz w:val="24"/>
                <w:szCs w:val="24"/>
                <w:lang w:eastAsia="tr-TR"/>
              </w:rPr>
              <w:t xml:space="preserve"> Vatandaşı olunan ülkeye hareketlilik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tcPr>
          <w:p w14:paraId="2B35237B" w14:textId="77777777" w:rsidR="00A76DC5" w:rsidRPr="00E85EF5" w:rsidRDefault="003B342F" w:rsidP="00643D80">
            <w:pPr>
              <w:spacing w:after="390" w:line="276" w:lineRule="auto"/>
              <w:jc w:val="center"/>
              <w:rPr>
                <w:rFonts w:eastAsia="Times New Roman" w:cstheme="minorHAnsi"/>
                <w:b/>
                <w:bCs/>
                <w:sz w:val="24"/>
                <w:szCs w:val="24"/>
                <w:highlight w:val="yellow"/>
                <w:lang w:eastAsia="tr-TR"/>
              </w:rPr>
            </w:pPr>
            <w:r w:rsidRPr="00E85EF5">
              <w:rPr>
                <w:rFonts w:eastAsia="Times New Roman" w:cstheme="minorHAnsi"/>
                <w:b/>
                <w:bCs/>
                <w:sz w:val="24"/>
                <w:szCs w:val="24"/>
                <w:lang w:eastAsia="tr-TR"/>
              </w:rPr>
              <w:t>-10 puan</w:t>
            </w:r>
          </w:p>
        </w:tc>
      </w:tr>
    </w:tbl>
    <w:p w14:paraId="719C4E03" w14:textId="77777777" w:rsidR="002105A2" w:rsidRPr="00E85EF5" w:rsidRDefault="002105A2" w:rsidP="00643D80">
      <w:pPr>
        <w:widowControl w:val="0"/>
        <w:autoSpaceDE w:val="0"/>
        <w:autoSpaceDN w:val="0"/>
        <w:spacing w:after="0" w:line="276" w:lineRule="auto"/>
        <w:rPr>
          <w:rFonts w:eastAsia="Arial" w:cstheme="minorHAnsi"/>
          <w:sz w:val="24"/>
          <w:szCs w:val="24"/>
        </w:rPr>
      </w:pPr>
    </w:p>
    <w:p w14:paraId="5B2E5259" w14:textId="77777777" w:rsidR="003B342F" w:rsidRPr="00E85EF5" w:rsidRDefault="003B342F" w:rsidP="00643D80">
      <w:pPr>
        <w:widowControl w:val="0"/>
        <w:autoSpaceDE w:val="0"/>
        <w:autoSpaceDN w:val="0"/>
        <w:spacing w:after="0" w:line="276" w:lineRule="auto"/>
        <w:rPr>
          <w:rFonts w:eastAsia="Arial" w:cstheme="minorHAnsi"/>
          <w:sz w:val="24"/>
          <w:szCs w:val="24"/>
        </w:rPr>
      </w:pPr>
      <w:r w:rsidRPr="00E85EF5">
        <w:rPr>
          <w:rFonts w:eastAsia="Arial" w:cstheme="minorHAnsi"/>
          <w:sz w:val="24"/>
          <w:szCs w:val="24"/>
        </w:rPr>
        <w:t>Yukarıdaki kriterler uygulandıktan sonra hesaplanan puanlarda</w:t>
      </w:r>
      <w:r w:rsidRPr="00E85EF5">
        <w:rPr>
          <w:rFonts w:eastAsia="Arial" w:cstheme="minorHAnsi"/>
          <w:sz w:val="24"/>
          <w:szCs w:val="24"/>
          <w:u w:val="thick"/>
        </w:rPr>
        <w:t xml:space="preserve"> </w:t>
      </w:r>
      <w:r w:rsidRPr="00E85EF5">
        <w:rPr>
          <w:rFonts w:eastAsia="Arial" w:cstheme="minorHAnsi"/>
          <w:b/>
          <w:sz w:val="24"/>
          <w:szCs w:val="24"/>
          <w:u w:val="thick"/>
        </w:rPr>
        <w:t>eşitlik olması halinde</w:t>
      </w:r>
      <w:r w:rsidRPr="00E85EF5">
        <w:rPr>
          <w:rFonts w:eastAsia="Arial" w:cstheme="minorHAnsi"/>
          <w:b/>
          <w:sz w:val="24"/>
          <w:szCs w:val="24"/>
        </w:rPr>
        <w:t xml:space="preserve"> </w:t>
      </w:r>
      <w:r w:rsidRPr="00E85EF5">
        <w:rPr>
          <w:rFonts w:eastAsia="Arial" w:cstheme="minorHAnsi"/>
          <w:sz w:val="24"/>
          <w:szCs w:val="24"/>
        </w:rPr>
        <w:t>aşağıdaki öncelikler uygulanır:</w:t>
      </w:r>
    </w:p>
    <w:p w14:paraId="1B19FBBF" w14:textId="77777777" w:rsidR="003B342F" w:rsidRPr="00E85EF5" w:rsidRDefault="003B342F" w:rsidP="00643D80">
      <w:pPr>
        <w:widowControl w:val="0"/>
        <w:autoSpaceDE w:val="0"/>
        <w:autoSpaceDN w:val="0"/>
        <w:spacing w:after="0" w:line="276" w:lineRule="auto"/>
        <w:rPr>
          <w:rFonts w:eastAsia="Arial" w:cstheme="minorHAnsi"/>
          <w:sz w:val="24"/>
          <w:szCs w:val="24"/>
        </w:rPr>
      </w:pPr>
      <w:r w:rsidRPr="00E85EF5">
        <w:rPr>
          <w:rFonts w:eastAsia="Arial" w:cstheme="minorHAnsi"/>
          <w:sz w:val="24"/>
          <w:szCs w:val="24"/>
        </w:rPr>
        <w:t>İstanbul Atlas Üniversitesindeki hizmet süresi (yıl, ay ve gün olarak) dikkate alınarak hizmet süresi daha uzun olan adaya öncelik verilir.</w:t>
      </w:r>
    </w:p>
    <w:p w14:paraId="1469AAB9" w14:textId="77777777" w:rsidR="002105A2" w:rsidRPr="00E85EF5" w:rsidRDefault="002105A2" w:rsidP="00643D80">
      <w:pPr>
        <w:widowControl w:val="0"/>
        <w:autoSpaceDE w:val="0"/>
        <w:autoSpaceDN w:val="0"/>
        <w:spacing w:after="0" w:line="276" w:lineRule="auto"/>
        <w:rPr>
          <w:rFonts w:eastAsia="Times New Roman" w:cstheme="minorHAnsi"/>
          <w:sz w:val="24"/>
          <w:szCs w:val="24"/>
          <w:lang w:eastAsia="tr-TR"/>
        </w:rPr>
      </w:pPr>
    </w:p>
    <w:p w14:paraId="4EDB98F1"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*Engelli personel (Durumlarını Engelli Sağlık Kurulu Raporu ile belgelendirmeleri halinde, +10 puan uygulanacaktır. Engelli sağlık raporu Sağlık Bakanlığının engelli raporu vermeye yetkili tam teşekküllü saydığı kamu hastanelerinden alınmış olmalıdır.)</w:t>
      </w:r>
    </w:p>
    <w:p w14:paraId="59872520"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15/07/2016 tarihinde gerçekleştirilen darbe teşebbüsü ve terör eylemi ile bu eylemin devamı niteliğindeki eylemler sebebiyle hayatını kaybedenlerin eş ve çocukları veya malul olan siviller ile bu kişilerin eş ve çocukları Erasmus personel hareketliliğine başvurmaları halinde önceliklendirilir. Personelin, Erasmus hareketliliğine başvurusu sırasında, T.C. Aile ve Sosyal Politikalar Bakanlığı tarafından düzenlenmiş Şehit/Gazi Ailesi kartının taratılmış halinin ibraz edilmesi halinde +15 puan uygulanır.</w:t>
      </w:r>
    </w:p>
    <w:p w14:paraId="30A812B8"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b/>
          <w:bCs/>
          <w:sz w:val="24"/>
          <w:szCs w:val="24"/>
          <w:lang w:eastAsia="tr-TR"/>
        </w:rPr>
        <w:t xml:space="preserve">Gidilmesi Planlanan </w:t>
      </w:r>
      <w:r w:rsidR="003B342F" w:rsidRPr="00E85EF5">
        <w:rPr>
          <w:rFonts w:eastAsia="Times New Roman" w:cstheme="minorHAnsi"/>
          <w:b/>
          <w:bCs/>
          <w:sz w:val="24"/>
          <w:szCs w:val="24"/>
          <w:lang w:eastAsia="tr-TR"/>
        </w:rPr>
        <w:t>Kuruluş</w:t>
      </w:r>
    </w:p>
    <w:p w14:paraId="597CF8BE" w14:textId="77777777" w:rsidR="00AF4A5D"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Personel eğitim alma hareketliliği</w:t>
      </w:r>
      <w:r w:rsidR="00C06F62" w:rsidRPr="00E85EF5">
        <w:rPr>
          <w:rFonts w:eastAsia="Times New Roman" w:cstheme="minorHAnsi"/>
          <w:sz w:val="24"/>
          <w:szCs w:val="24"/>
          <w:lang w:eastAsia="tr-TR"/>
        </w:rPr>
        <w:t xml:space="preserve"> aşağıda belirtilen yollar ile gerçekleştirilebilir.</w:t>
      </w:r>
    </w:p>
    <w:p w14:paraId="2E6C5CC7" w14:textId="1C5A9118" w:rsidR="00AB23F5" w:rsidRPr="00E85EF5" w:rsidRDefault="00AB23F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1</w:t>
      </w:r>
      <w:bookmarkStart w:id="0" w:name="_Hlk112334260"/>
      <w:r w:rsidRPr="00E85EF5">
        <w:rPr>
          <w:rFonts w:eastAsia="Times New Roman" w:cstheme="minorHAnsi"/>
          <w:sz w:val="24"/>
          <w:szCs w:val="24"/>
          <w:lang w:eastAsia="tr-TR"/>
        </w:rPr>
        <w:t>)</w:t>
      </w:r>
      <w:r w:rsidR="00C06F62" w:rsidRPr="00E85EF5">
        <w:rPr>
          <w:rFonts w:eastAsia="Times New Roman" w:cstheme="minorHAnsi"/>
          <w:sz w:val="24"/>
          <w:szCs w:val="24"/>
          <w:lang w:eastAsia="tr-TR"/>
        </w:rPr>
        <w:t xml:space="preserve"> K</w:t>
      </w:r>
      <w:r w:rsidR="00917CB5" w:rsidRPr="00E85EF5">
        <w:rPr>
          <w:rFonts w:eastAsia="Times New Roman" w:cstheme="minorHAnsi"/>
          <w:sz w:val="24"/>
          <w:szCs w:val="24"/>
          <w:lang w:eastAsia="tr-TR"/>
        </w:rPr>
        <w:t xml:space="preserve">urumlararası anlaşmada tanımlanmış geçerli bir personel eğitim alma hareketliliği </w:t>
      </w:r>
      <w:bookmarkEnd w:id="0"/>
      <w:r w:rsidR="002105A2" w:rsidRPr="00E85EF5">
        <w:rPr>
          <w:rFonts w:eastAsia="Times New Roman" w:cstheme="minorHAnsi"/>
          <w:sz w:val="24"/>
          <w:szCs w:val="24"/>
          <w:lang w:eastAsia="tr-TR"/>
        </w:rPr>
        <w:t>kapsamında gerçekleştirilir.</w:t>
      </w:r>
      <w:r w:rsidR="00917CB5" w:rsidRPr="00E85EF5">
        <w:rPr>
          <w:rFonts w:eastAsia="Times New Roman" w:cstheme="minorHAnsi"/>
          <w:sz w:val="24"/>
          <w:szCs w:val="24"/>
          <w:lang w:eastAsia="tr-TR"/>
        </w:rPr>
        <w:t xml:space="preserve"> Bu amaçla İstanbul Atlas Üniversitesi Erasmus web sitesinde bulunan </w:t>
      </w:r>
      <w:hyperlink r:id="rId14" w:history="1">
        <w:r w:rsidR="00917CB5" w:rsidRPr="00AF4A5D">
          <w:rPr>
            <w:rStyle w:val="Kpr"/>
            <w:rFonts w:eastAsia="Times New Roman" w:cstheme="minorHAnsi"/>
            <w:sz w:val="24"/>
            <w:szCs w:val="24"/>
            <w:lang w:eastAsia="tr-TR"/>
          </w:rPr>
          <w:t>kurumlararası anlaşmaları</w:t>
        </w:r>
      </w:hyperlink>
      <w:r w:rsidR="00917CB5" w:rsidRPr="00E85EF5">
        <w:rPr>
          <w:rFonts w:eastAsia="Times New Roman" w:cstheme="minorHAnsi"/>
          <w:sz w:val="24"/>
          <w:szCs w:val="24"/>
          <w:lang w:eastAsia="tr-TR"/>
        </w:rPr>
        <w:t xml:space="preserve"> inceleyebilirsiniz.</w:t>
      </w:r>
      <w:r w:rsidRPr="00E85EF5">
        <w:rPr>
          <w:rFonts w:eastAsia="Times New Roman" w:cstheme="minorHAnsi"/>
          <w:sz w:val="24"/>
          <w:szCs w:val="24"/>
          <w:lang w:eastAsia="tr-TR"/>
        </w:rPr>
        <w:t xml:space="preserve"> </w:t>
      </w:r>
    </w:p>
    <w:p w14:paraId="21AD457B" w14:textId="7C554D0F" w:rsidR="003B3CD4" w:rsidRPr="00E85EF5" w:rsidRDefault="00AB23F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2)</w:t>
      </w:r>
      <w:r w:rsidR="00C06F62" w:rsidRPr="00E85EF5">
        <w:rPr>
          <w:rFonts w:eastAsia="Times New Roman" w:cstheme="minorHAnsi"/>
          <w:sz w:val="24"/>
          <w:szCs w:val="24"/>
          <w:lang w:eastAsia="tr-TR"/>
        </w:rPr>
        <w:t xml:space="preserve"> K</w:t>
      </w:r>
      <w:r w:rsidR="003B3CD4" w:rsidRPr="00E85EF5">
        <w:rPr>
          <w:rFonts w:eastAsia="Times New Roman" w:cstheme="minorHAnsi"/>
          <w:sz w:val="24"/>
          <w:szCs w:val="24"/>
          <w:lang w:eastAsia="tr-TR"/>
        </w:rPr>
        <w:t xml:space="preserve">urumlararası anlaşma olmasa bile </w:t>
      </w:r>
      <w:r w:rsidRPr="00E85EF5">
        <w:rPr>
          <w:rFonts w:eastAsia="Times New Roman" w:cstheme="minorHAnsi"/>
          <w:sz w:val="24"/>
          <w:szCs w:val="24"/>
          <w:lang w:eastAsia="tr-TR"/>
        </w:rPr>
        <w:t xml:space="preserve"> programla ilişkili ülkelerdeki yükseköğretim kurumu veya kuruluşlarda gerçekleş</w:t>
      </w:r>
      <w:r w:rsidR="00C06F62" w:rsidRPr="00E85EF5">
        <w:rPr>
          <w:rFonts w:eastAsia="Times New Roman" w:cstheme="minorHAnsi"/>
          <w:sz w:val="24"/>
          <w:szCs w:val="24"/>
          <w:lang w:eastAsia="tr-TR"/>
        </w:rPr>
        <w:t>tirilir</w:t>
      </w:r>
      <w:r w:rsidRPr="00E85EF5">
        <w:rPr>
          <w:rFonts w:eastAsia="Times New Roman" w:cstheme="minorHAnsi"/>
          <w:sz w:val="24"/>
          <w:szCs w:val="24"/>
          <w:lang w:eastAsia="tr-TR"/>
        </w:rPr>
        <w:t xml:space="preserve">. </w:t>
      </w:r>
    </w:p>
    <w:p w14:paraId="0E2FF9CA" w14:textId="3221A3F1" w:rsidR="00917CB5" w:rsidRPr="00E85EF5" w:rsidRDefault="003B3CD4"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lastRenderedPageBreak/>
        <w:t>Her iki durumda da</w:t>
      </w:r>
      <w:r w:rsidR="00AB23F5" w:rsidRPr="00E85EF5">
        <w:rPr>
          <w:rFonts w:eastAsia="Times New Roman" w:cstheme="minorHAnsi"/>
          <w:sz w:val="24"/>
          <w:szCs w:val="24"/>
          <w:lang w:eastAsia="tr-TR"/>
        </w:rPr>
        <w:t xml:space="preserve"> başvuran personelin bir kabul belgesi sunması gerekir.</w:t>
      </w:r>
    </w:p>
    <w:p w14:paraId="618E7666"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Personel eğitim alma hareketliliği faaliyetine seçildikten sonra, hareketlilik gerçekleştirecek olan personelin başvuru formunda belirttiği kurumu diğer ülkelerde bulunan kurumlarla değiştirebilmesi mümkündür. İlgili değişikliğin onaylanabilmesi için iki kriter belirlenmiş olup, ilgili kriterler aşağıda verilmiştir.</w:t>
      </w:r>
    </w:p>
    <w:p w14:paraId="316113DA"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1. Personel, başvurusunu kabul mektubu olmadan yapmış olmalıdır.</w:t>
      </w:r>
    </w:p>
    <w:p w14:paraId="74436224"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2. Personelin yeni gitmek istediği yere göre hesaplanan toplam bütçe ile, başvuru formunda belirtilen yere göre hesaplanan toplam bütçe arasında en fazla 150 Euro farklılık olmalıdır.</w:t>
      </w:r>
    </w:p>
    <w:p w14:paraId="5818F803" w14:textId="77777777" w:rsidR="00917CB5" w:rsidRPr="00E85EF5" w:rsidRDefault="00917CB5"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b/>
          <w:bCs/>
          <w:sz w:val="24"/>
          <w:szCs w:val="24"/>
          <w:lang w:eastAsia="tr-TR"/>
        </w:rPr>
        <w:t>Yerleştirme Listesi</w:t>
      </w:r>
    </w:p>
    <w:p w14:paraId="50EF6B86" w14:textId="6F7A2A43" w:rsidR="00AE5547" w:rsidRPr="00E85EF5" w:rsidRDefault="00917CB5" w:rsidP="00643D80">
      <w:pPr>
        <w:pStyle w:val="GvdeMetni"/>
        <w:spacing w:before="233" w:line="276" w:lineRule="auto"/>
        <w:ind w:right="752"/>
        <w:jc w:val="both"/>
        <w:rPr>
          <w:rFonts w:eastAsia="Times New Roman" w:cstheme="minorHAnsi"/>
          <w:sz w:val="24"/>
          <w:szCs w:val="24"/>
        </w:rPr>
      </w:pPr>
      <w:r w:rsidRPr="00E85EF5">
        <w:rPr>
          <w:rFonts w:eastAsia="Times New Roman" w:cstheme="minorHAnsi"/>
          <w:sz w:val="24"/>
          <w:szCs w:val="24"/>
          <w:lang w:eastAsia="tr-TR"/>
        </w:rPr>
        <w:t xml:space="preserve">Yerleştirme listesi </w:t>
      </w:r>
      <w:r w:rsidR="00A55B63" w:rsidRPr="00E85EF5">
        <w:rPr>
          <w:rFonts w:eastAsia="Times New Roman" w:cstheme="minorHAnsi"/>
          <w:sz w:val="24"/>
          <w:szCs w:val="24"/>
          <w:lang w:eastAsia="tr-TR"/>
        </w:rPr>
        <w:t>İstanbul Atlas Üniversitesi</w:t>
      </w:r>
      <w:r w:rsidR="00635F17" w:rsidRPr="00E85EF5">
        <w:rPr>
          <w:rFonts w:eastAsia="Times New Roman" w:cstheme="minorHAnsi"/>
          <w:sz w:val="24"/>
          <w:szCs w:val="24"/>
          <w:lang w:eastAsia="tr-TR"/>
        </w:rPr>
        <w:t xml:space="preserve"> </w:t>
      </w:r>
      <w:r w:rsidR="003B3CD4" w:rsidRPr="00E85EF5">
        <w:rPr>
          <w:rFonts w:eastAsia="Times New Roman" w:cstheme="minorHAnsi"/>
          <w:sz w:val="24"/>
          <w:szCs w:val="24"/>
          <w:lang w:eastAsia="tr-TR"/>
        </w:rPr>
        <w:t xml:space="preserve">Erasmus+ Komisyonu tarafından değerlendirilir ve </w:t>
      </w:r>
      <w:r w:rsidRPr="00E85EF5">
        <w:rPr>
          <w:rFonts w:eastAsia="Times New Roman" w:cstheme="minorHAnsi"/>
          <w:sz w:val="24"/>
          <w:szCs w:val="24"/>
          <w:lang w:eastAsia="tr-TR"/>
        </w:rPr>
        <w:t xml:space="preserve">İstanbul Atlas Üniversitesi web sitesinde açıklanır. </w:t>
      </w:r>
      <w:r w:rsidR="00635F17" w:rsidRPr="00E85EF5">
        <w:rPr>
          <w:rFonts w:eastAsia="Times New Roman" w:cstheme="minorHAnsi"/>
          <w:sz w:val="24"/>
          <w:szCs w:val="24"/>
          <w:lang w:eastAsia="tr-TR"/>
        </w:rPr>
        <w:t>İtirazı olanların y</w:t>
      </w:r>
      <w:r w:rsidRPr="00E85EF5">
        <w:rPr>
          <w:rFonts w:eastAsia="Times New Roman" w:cstheme="minorHAnsi"/>
          <w:sz w:val="24"/>
          <w:szCs w:val="24"/>
          <w:lang w:eastAsia="tr-TR"/>
        </w:rPr>
        <w:t>erleştirme listesi yayımlandıktan sonra 10 günlük itiraz süresi içinde dilekçe ile Erasmus</w:t>
      </w:r>
      <w:r w:rsidR="00AA1896" w:rsidRPr="00E85EF5">
        <w:rPr>
          <w:rFonts w:eastAsia="Times New Roman" w:cstheme="minorHAnsi"/>
          <w:sz w:val="24"/>
          <w:szCs w:val="24"/>
          <w:lang w:eastAsia="tr-TR"/>
        </w:rPr>
        <w:t>+</w:t>
      </w:r>
      <w:r w:rsidRPr="00E85EF5">
        <w:rPr>
          <w:rFonts w:eastAsia="Times New Roman" w:cstheme="minorHAnsi"/>
          <w:sz w:val="24"/>
          <w:szCs w:val="24"/>
          <w:lang w:eastAsia="tr-TR"/>
        </w:rPr>
        <w:t xml:space="preserve"> Ofisi’ne başvuru yapması gerekmektedir. </w:t>
      </w:r>
      <w:r w:rsidR="00AE5547" w:rsidRPr="00E85EF5">
        <w:rPr>
          <w:rFonts w:eastAsia="Times New Roman" w:cstheme="minorHAnsi"/>
          <w:sz w:val="24"/>
          <w:szCs w:val="24"/>
        </w:rPr>
        <w:t>İtirazlar Erasmus+ Komisyonunca değerlendirilecek ve değerlendirme sonucu personele yazı ile</w:t>
      </w:r>
      <w:r w:rsidR="00AE5547" w:rsidRPr="00E85EF5">
        <w:rPr>
          <w:rFonts w:eastAsia="Times New Roman" w:cstheme="minorHAnsi"/>
          <w:spacing w:val="2"/>
          <w:sz w:val="24"/>
          <w:szCs w:val="24"/>
        </w:rPr>
        <w:t xml:space="preserve"> </w:t>
      </w:r>
      <w:r w:rsidR="00AE5547" w:rsidRPr="00E85EF5">
        <w:rPr>
          <w:rFonts w:eastAsia="Times New Roman" w:cstheme="minorHAnsi"/>
          <w:sz w:val="24"/>
          <w:szCs w:val="24"/>
        </w:rPr>
        <w:t>bildirilecektir.</w:t>
      </w:r>
    </w:p>
    <w:p w14:paraId="0BFCC4C1" w14:textId="77777777" w:rsidR="00AE5547" w:rsidRPr="00E85EF5" w:rsidRDefault="00AE5547"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İtirazlar incelendikten sonra başvuru takvimi uyarınca kesin liste yayınlanacaktır.</w:t>
      </w:r>
    </w:p>
    <w:p w14:paraId="13BABC65" w14:textId="77777777" w:rsidR="00BB5F39" w:rsidRPr="00E85EF5" w:rsidRDefault="00BB5F39" w:rsidP="00643D80">
      <w:pPr>
        <w:shd w:val="clear" w:color="auto" w:fill="FFFFFF"/>
        <w:spacing w:after="390" w:line="276" w:lineRule="auto"/>
        <w:jc w:val="both"/>
        <w:rPr>
          <w:rFonts w:eastAsia="Times New Roman" w:cstheme="minorHAnsi"/>
          <w:b/>
          <w:bCs/>
          <w:sz w:val="24"/>
          <w:szCs w:val="24"/>
          <w:lang w:eastAsia="tr-TR"/>
        </w:rPr>
      </w:pPr>
      <w:r w:rsidRPr="00E85EF5">
        <w:rPr>
          <w:rFonts w:eastAsia="Times New Roman" w:cstheme="minorHAnsi"/>
          <w:b/>
          <w:bCs/>
          <w:sz w:val="24"/>
          <w:szCs w:val="24"/>
          <w:lang w:eastAsia="tr-TR"/>
        </w:rPr>
        <w:t>Yedek Liste</w:t>
      </w:r>
    </w:p>
    <w:p w14:paraId="46B8B89C" w14:textId="3CB4493F" w:rsidR="00BB5F39" w:rsidRPr="00E85EF5" w:rsidRDefault="00BB5F39" w:rsidP="00643D80">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sz w:val="24"/>
          <w:szCs w:val="24"/>
          <w:lang w:eastAsia="tr-TR"/>
        </w:rPr>
        <w:t>Yerleştirilememiş akademik personel, yedek liste olarak tutulacak ve herhangi bir feragat olması veya Ulusal Ajans tarafından ek hibe gelmesi halinde, yedek listede bulunan ve nihai puanı en yüksek olan personelden başlamak üzere listedeki  sıraya göre personelle iletişime geçilecektir.</w:t>
      </w:r>
    </w:p>
    <w:p w14:paraId="5A45E6EB" w14:textId="77777777" w:rsidR="00BB5F39" w:rsidRPr="00E85EF5" w:rsidRDefault="00BB5F39" w:rsidP="00643D80">
      <w:pPr>
        <w:shd w:val="clear" w:color="auto" w:fill="FFFFFF"/>
        <w:spacing w:after="390" w:line="276" w:lineRule="auto"/>
        <w:jc w:val="both"/>
        <w:rPr>
          <w:rFonts w:eastAsia="Times New Roman" w:cstheme="minorHAnsi"/>
          <w:sz w:val="24"/>
          <w:szCs w:val="24"/>
          <w:lang w:eastAsia="tr-TR"/>
        </w:rPr>
      </w:pPr>
    </w:p>
    <w:p w14:paraId="03B1E5EF" w14:textId="77777777" w:rsidR="00BB5F39" w:rsidRPr="00E85EF5" w:rsidRDefault="00BB5F39" w:rsidP="00643D80">
      <w:pPr>
        <w:shd w:val="clear" w:color="auto" w:fill="FFFFFF"/>
        <w:spacing w:after="390" w:line="276" w:lineRule="auto"/>
        <w:jc w:val="both"/>
        <w:rPr>
          <w:rFonts w:eastAsia="Times New Roman" w:cstheme="minorHAnsi"/>
          <w:b/>
          <w:sz w:val="24"/>
          <w:szCs w:val="24"/>
          <w:lang w:eastAsia="tr-TR"/>
        </w:rPr>
      </w:pPr>
      <w:r w:rsidRPr="00E85EF5">
        <w:rPr>
          <w:rFonts w:eastAsia="Times New Roman" w:cstheme="minorHAnsi"/>
          <w:b/>
          <w:sz w:val="24"/>
          <w:szCs w:val="24"/>
          <w:lang w:eastAsia="tr-TR"/>
        </w:rPr>
        <w:t>Feragat</w:t>
      </w:r>
    </w:p>
    <w:p w14:paraId="5ACEAD5B" w14:textId="7A84F1B0" w:rsidR="00BB5F39" w:rsidRPr="00E85EF5" w:rsidRDefault="00BB5F39" w:rsidP="00643D80">
      <w:pPr>
        <w:widowControl w:val="0"/>
        <w:autoSpaceDE w:val="0"/>
        <w:autoSpaceDN w:val="0"/>
        <w:spacing w:after="0" w:line="276" w:lineRule="auto"/>
        <w:jc w:val="both"/>
        <w:rPr>
          <w:rFonts w:eastAsia="Times New Roman" w:cstheme="minorHAnsi"/>
          <w:sz w:val="24"/>
          <w:szCs w:val="24"/>
        </w:rPr>
      </w:pPr>
      <w:r w:rsidRPr="00E85EF5">
        <w:rPr>
          <w:rFonts w:eastAsia="Times New Roman" w:cstheme="minorHAnsi"/>
          <w:sz w:val="24"/>
          <w:szCs w:val="24"/>
        </w:rPr>
        <w:t xml:space="preserve">Asıl olmaya hak kazanan personelden vazgeçenler olması durumunda sonuçların ilan edilmesinden itibaren </w:t>
      </w:r>
      <w:r w:rsidR="00A05127" w:rsidRPr="00E85EF5">
        <w:rPr>
          <w:rFonts w:eastAsia="Times New Roman" w:cstheme="minorHAnsi"/>
          <w:b/>
          <w:sz w:val="24"/>
          <w:szCs w:val="24"/>
        </w:rPr>
        <w:t>16 Ocak 2023</w:t>
      </w:r>
      <w:r w:rsidRPr="00E85EF5">
        <w:rPr>
          <w:rFonts w:eastAsia="Times New Roman" w:cstheme="minorHAnsi"/>
          <w:b/>
          <w:sz w:val="24"/>
          <w:szCs w:val="24"/>
        </w:rPr>
        <w:t xml:space="preserve"> </w:t>
      </w:r>
      <w:r w:rsidRPr="00E85EF5">
        <w:rPr>
          <w:rFonts w:eastAsia="Times New Roman" w:cstheme="minorHAnsi"/>
          <w:sz w:val="24"/>
          <w:szCs w:val="24"/>
        </w:rPr>
        <w:t xml:space="preserve">tarihine kadar feragat dilekçelerini </w:t>
      </w:r>
      <w:hyperlink r:id="rId15" w:history="1">
        <w:r w:rsidRPr="00E85EF5">
          <w:rPr>
            <w:rFonts w:eastAsia="Times New Roman" w:cstheme="minorHAnsi"/>
            <w:sz w:val="24"/>
            <w:szCs w:val="24"/>
            <w:u w:val="single"/>
          </w:rPr>
          <w:t>erasmus@atlas.edu.tr</w:t>
        </w:r>
      </w:hyperlink>
      <w:r w:rsidRPr="00E85EF5">
        <w:rPr>
          <w:rFonts w:eastAsia="Times New Roman" w:cstheme="minorHAnsi"/>
          <w:sz w:val="24"/>
          <w:szCs w:val="24"/>
        </w:rPr>
        <w:t xml:space="preserve"> adresine maille göndermeleri yeterlidir. Bu süreden sonra feragat için başvuran personelin  olması durumunda aynı işlem yapılacak ancak bu personelin  sonraki dönemlerde başvuru yapması halinde değerlendirmede hesaplanan puanlarından (kabul edilen mücbir sebepler haricinde) “20 puan” düşürülecektir. Feragat edenlerin yerine feragat </w:t>
      </w:r>
      <w:r w:rsidRPr="00E85EF5">
        <w:rPr>
          <w:rFonts w:eastAsia="Times New Roman" w:cstheme="minorHAnsi"/>
          <w:sz w:val="24"/>
          <w:szCs w:val="24"/>
        </w:rPr>
        <w:lastRenderedPageBreak/>
        <w:t xml:space="preserve">eden sayısı kadar yedek, puan sırasına göre asıl listeye çekilecek ve hibeli olarak hareketlilikten yararlandırılacaktır. Bu nedenle yedek listesindeki personelinde davet mektuplarını hazır bulundurmaları gerekmektedir. </w:t>
      </w:r>
    </w:p>
    <w:p w14:paraId="4D511CE6" w14:textId="77777777" w:rsidR="00BB5F39" w:rsidRPr="00E85EF5" w:rsidRDefault="00BB5F39" w:rsidP="00643D80">
      <w:pPr>
        <w:shd w:val="clear" w:color="auto" w:fill="FFFFFF"/>
        <w:spacing w:after="390" w:line="276" w:lineRule="auto"/>
        <w:jc w:val="both"/>
        <w:rPr>
          <w:rFonts w:eastAsia="Times New Roman" w:cstheme="minorHAnsi"/>
          <w:sz w:val="24"/>
          <w:szCs w:val="24"/>
          <w:lang w:eastAsia="tr-TR"/>
        </w:rPr>
      </w:pPr>
    </w:p>
    <w:p w14:paraId="7C0030F3" w14:textId="0E6DB216" w:rsidR="00AE5547" w:rsidRPr="00E85EF5" w:rsidRDefault="00BB5F39" w:rsidP="00672C2D">
      <w:pPr>
        <w:shd w:val="clear" w:color="auto" w:fill="FFFFFF"/>
        <w:spacing w:after="390" w:line="276" w:lineRule="auto"/>
        <w:jc w:val="both"/>
        <w:rPr>
          <w:rFonts w:eastAsia="Times New Roman" w:cstheme="minorHAnsi"/>
          <w:sz w:val="24"/>
          <w:szCs w:val="24"/>
          <w:lang w:eastAsia="tr-TR"/>
        </w:rPr>
      </w:pPr>
      <w:r w:rsidRPr="00E85EF5">
        <w:rPr>
          <w:rFonts w:eastAsia="Times New Roman" w:cstheme="minorHAnsi"/>
          <w:b/>
          <w:bCs/>
          <w:sz w:val="24"/>
          <w:szCs w:val="24"/>
          <w:lang w:eastAsia="tr-TR"/>
        </w:rPr>
        <w:t xml:space="preserve">Personel </w:t>
      </w:r>
      <w:r w:rsidR="00AE5547" w:rsidRPr="00E85EF5">
        <w:rPr>
          <w:rFonts w:eastAsia="Times New Roman" w:cstheme="minorHAnsi"/>
          <w:b/>
          <w:bCs/>
          <w:sz w:val="24"/>
          <w:szCs w:val="24"/>
          <w:lang w:eastAsia="tr-TR"/>
        </w:rPr>
        <w:t>Eğitim Alma</w:t>
      </w:r>
      <w:r w:rsidRPr="00E85EF5">
        <w:rPr>
          <w:rFonts w:eastAsia="Times New Roman" w:cstheme="minorHAnsi"/>
          <w:b/>
          <w:bCs/>
          <w:sz w:val="24"/>
          <w:szCs w:val="24"/>
          <w:lang w:eastAsia="tr-TR"/>
        </w:rPr>
        <w:t xml:space="preserve"> Hareketliliği </w:t>
      </w:r>
      <w:r w:rsidR="00AE5547" w:rsidRPr="00E85EF5">
        <w:rPr>
          <w:rFonts w:eastAsia="Times New Roman" w:cstheme="minorHAnsi"/>
          <w:b/>
          <w:bCs/>
          <w:sz w:val="24"/>
          <w:szCs w:val="24"/>
          <w:lang w:eastAsia="tr-TR"/>
        </w:rPr>
        <w:t xml:space="preserve"> </w:t>
      </w:r>
      <w:r w:rsidRPr="00E85EF5">
        <w:rPr>
          <w:rFonts w:eastAsia="Times New Roman" w:cstheme="minorHAnsi"/>
          <w:b/>
          <w:bCs/>
          <w:sz w:val="24"/>
          <w:szCs w:val="24"/>
          <w:lang w:eastAsia="tr-TR"/>
        </w:rPr>
        <w:t>Anlaşması</w:t>
      </w:r>
      <w:r w:rsidR="00917CB5" w:rsidRPr="00E85EF5">
        <w:rPr>
          <w:rFonts w:eastAsia="Times New Roman" w:cstheme="minorHAnsi"/>
          <w:b/>
          <w:bCs/>
          <w:sz w:val="24"/>
          <w:szCs w:val="24"/>
          <w:lang w:eastAsia="tr-TR"/>
        </w:rPr>
        <w:t xml:space="preserve"> </w:t>
      </w:r>
      <w:r w:rsidR="00635F17" w:rsidRPr="00E85EF5">
        <w:rPr>
          <w:rFonts w:cstheme="minorHAnsi"/>
          <w:sz w:val="24"/>
          <w:szCs w:val="24"/>
        </w:rPr>
        <w:t>(</w:t>
      </w:r>
      <w:r w:rsidRPr="00E85EF5">
        <w:rPr>
          <w:rFonts w:cstheme="minorHAnsi"/>
          <w:b/>
          <w:sz w:val="24"/>
          <w:szCs w:val="24"/>
        </w:rPr>
        <w:t>Mobility</w:t>
      </w:r>
      <w:r w:rsidRPr="00E85EF5">
        <w:rPr>
          <w:rFonts w:cstheme="minorHAnsi"/>
          <w:b/>
          <w:spacing w:val="-11"/>
          <w:sz w:val="24"/>
          <w:szCs w:val="24"/>
        </w:rPr>
        <w:t xml:space="preserve"> </w:t>
      </w:r>
      <w:r w:rsidRPr="00E85EF5">
        <w:rPr>
          <w:rFonts w:cstheme="minorHAnsi"/>
          <w:b/>
          <w:sz w:val="24"/>
          <w:szCs w:val="24"/>
        </w:rPr>
        <w:t>Agreement</w:t>
      </w:r>
      <w:r w:rsidRPr="00E85EF5">
        <w:rPr>
          <w:rFonts w:cstheme="minorHAnsi"/>
          <w:b/>
          <w:spacing w:val="-6"/>
          <w:sz w:val="24"/>
          <w:szCs w:val="24"/>
        </w:rPr>
        <w:t xml:space="preserve"> </w:t>
      </w:r>
      <w:r w:rsidRPr="00E85EF5">
        <w:rPr>
          <w:rFonts w:cstheme="minorHAnsi"/>
          <w:b/>
          <w:sz w:val="24"/>
          <w:szCs w:val="24"/>
        </w:rPr>
        <w:t>for Training</w:t>
      </w:r>
      <w:r w:rsidR="00635F17" w:rsidRPr="00E85EF5">
        <w:rPr>
          <w:rFonts w:cstheme="minorHAnsi"/>
          <w:sz w:val="24"/>
          <w:szCs w:val="24"/>
        </w:rPr>
        <w:t>)</w:t>
      </w:r>
      <w:r w:rsidR="00917CB5" w:rsidRPr="00E85EF5">
        <w:rPr>
          <w:rFonts w:eastAsia="Times New Roman" w:cstheme="minorHAnsi"/>
          <w:b/>
          <w:bCs/>
          <w:sz w:val="24"/>
          <w:szCs w:val="24"/>
          <w:lang w:eastAsia="tr-TR"/>
        </w:rPr>
        <w:t>:</w:t>
      </w:r>
      <w:r w:rsidR="00917CB5" w:rsidRPr="00E85EF5">
        <w:rPr>
          <w:rFonts w:eastAsia="Times New Roman" w:cstheme="minorHAnsi"/>
          <w:sz w:val="24"/>
          <w:szCs w:val="24"/>
          <w:lang w:eastAsia="tr-TR"/>
        </w:rPr>
        <w:t> </w:t>
      </w:r>
      <w:r w:rsidR="003B3CD4" w:rsidRPr="00E85EF5">
        <w:rPr>
          <w:rFonts w:eastAsia="Times New Roman" w:cstheme="minorHAnsi"/>
          <w:sz w:val="24"/>
          <w:szCs w:val="24"/>
          <w:lang w:eastAsia="tr-TR"/>
        </w:rPr>
        <w:t>Persone</w:t>
      </w:r>
      <w:r w:rsidR="00635F17" w:rsidRPr="00E85EF5">
        <w:rPr>
          <w:rFonts w:eastAsia="Times New Roman" w:cstheme="minorHAnsi"/>
          <w:sz w:val="24"/>
          <w:szCs w:val="24"/>
          <w:lang w:eastAsia="tr-TR"/>
        </w:rPr>
        <w:t>l</w:t>
      </w:r>
      <w:r w:rsidR="003B3CD4" w:rsidRPr="00E85EF5">
        <w:rPr>
          <w:rFonts w:eastAsia="Times New Roman" w:cstheme="minorHAnsi"/>
          <w:sz w:val="24"/>
          <w:szCs w:val="24"/>
          <w:lang w:eastAsia="tr-TR"/>
        </w:rPr>
        <w:t xml:space="preserve">, </w:t>
      </w:r>
      <w:r w:rsidR="00635F17" w:rsidRPr="00E85EF5">
        <w:rPr>
          <w:rFonts w:eastAsia="Times New Roman" w:cstheme="minorHAnsi"/>
          <w:sz w:val="24"/>
          <w:szCs w:val="24"/>
          <w:lang w:eastAsia="tr-TR"/>
        </w:rPr>
        <w:t xml:space="preserve">alacağı </w:t>
      </w:r>
      <w:r w:rsidR="00917CB5" w:rsidRPr="00E85EF5">
        <w:rPr>
          <w:rFonts w:eastAsia="Times New Roman" w:cstheme="minorHAnsi"/>
          <w:sz w:val="24"/>
          <w:szCs w:val="24"/>
          <w:lang w:eastAsia="tr-TR"/>
        </w:rPr>
        <w:t>eğitim</w:t>
      </w:r>
      <w:r w:rsidR="00635F17" w:rsidRPr="00E85EF5">
        <w:rPr>
          <w:rFonts w:eastAsia="Times New Roman" w:cstheme="minorHAnsi"/>
          <w:sz w:val="24"/>
          <w:szCs w:val="24"/>
          <w:lang w:eastAsia="tr-TR"/>
        </w:rPr>
        <w:t>in</w:t>
      </w:r>
      <w:r w:rsidR="00917CB5" w:rsidRPr="00E85EF5">
        <w:rPr>
          <w:rFonts w:eastAsia="Times New Roman" w:cstheme="minorHAnsi"/>
          <w:sz w:val="24"/>
          <w:szCs w:val="24"/>
          <w:lang w:eastAsia="tr-TR"/>
        </w:rPr>
        <w:t xml:space="preserve"> planı</w:t>
      </w:r>
      <w:r w:rsidR="00635F17" w:rsidRPr="00E85EF5">
        <w:rPr>
          <w:rFonts w:eastAsia="Times New Roman" w:cstheme="minorHAnsi"/>
          <w:sz w:val="24"/>
          <w:szCs w:val="24"/>
          <w:lang w:eastAsia="tr-TR"/>
        </w:rPr>
        <w:t>nı</w:t>
      </w:r>
      <w:r w:rsidR="00917CB5" w:rsidRPr="00E85EF5">
        <w:rPr>
          <w:rFonts w:eastAsia="Times New Roman" w:cstheme="minorHAnsi"/>
          <w:sz w:val="24"/>
          <w:szCs w:val="24"/>
          <w:lang w:eastAsia="tr-TR"/>
        </w:rPr>
        <w:t xml:space="preserve"> davet eden kurum temsilcisiyle birlikte hazırlar ve Erasmus Ofisi’ne teslim eder.</w:t>
      </w:r>
    </w:p>
    <w:p w14:paraId="2E62C20E" w14:textId="77777777" w:rsidR="00AE5547" w:rsidRPr="00E85EF5" w:rsidRDefault="00AE5547" w:rsidP="00643D80">
      <w:pPr>
        <w:widowControl w:val="0"/>
        <w:autoSpaceDE w:val="0"/>
        <w:autoSpaceDN w:val="0"/>
        <w:spacing w:after="0" w:line="276" w:lineRule="auto"/>
        <w:ind w:right="890"/>
        <w:rPr>
          <w:rFonts w:eastAsia="Times New Roman" w:cstheme="minorHAnsi"/>
          <w:b/>
          <w:sz w:val="24"/>
          <w:szCs w:val="24"/>
        </w:rPr>
      </w:pPr>
      <w:r w:rsidRPr="00E85EF5">
        <w:rPr>
          <w:rFonts w:eastAsia="Times New Roman" w:cstheme="minorHAnsi"/>
          <w:b/>
          <w:sz w:val="24"/>
          <w:szCs w:val="24"/>
        </w:rPr>
        <w:t>Seçim Sonrası Süreç</w:t>
      </w:r>
    </w:p>
    <w:p w14:paraId="19FA376A" w14:textId="77777777" w:rsidR="00BB5F39" w:rsidRPr="00E85EF5" w:rsidRDefault="00BB5F39" w:rsidP="00643D80">
      <w:pPr>
        <w:widowControl w:val="0"/>
        <w:autoSpaceDE w:val="0"/>
        <w:autoSpaceDN w:val="0"/>
        <w:spacing w:after="0" w:line="276" w:lineRule="auto"/>
        <w:ind w:right="890"/>
        <w:rPr>
          <w:rFonts w:eastAsia="Times New Roman" w:cstheme="minorHAnsi"/>
          <w:b/>
          <w:sz w:val="24"/>
          <w:szCs w:val="24"/>
        </w:rPr>
      </w:pPr>
    </w:p>
    <w:p w14:paraId="2DCA5B8F" w14:textId="543EC7E0" w:rsidR="00BB5F39" w:rsidRPr="00E85EF5" w:rsidRDefault="00BB5F39" w:rsidP="00643D80">
      <w:pPr>
        <w:widowControl w:val="0"/>
        <w:autoSpaceDE w:val="0"/>
        <w:autoSpaceDN w:val="0"/>
        <w:spacing w:after="0" w:line="276" w:lineRule="auto"/>
        <w:jc w:val="both"/>
        <w:rPr>
          <w:rFonts w:eastAsia="Times New Roman" w:cstheme="minorHAnsi"/>
          <w:sz w:val="24"/>
          <w:szCs w:val="24"/>
        </w:rPr>
      </w:pPr>
      <w:r w:rsidRPr="00E85EF5">
        <w:rPr>
          <w:rFonts w:eastAsia="Times New Roman" w:cstheme="minorHAnsi"/>
          <w:sz w:val="24"/>
          <w:szCs w:val="24"/>
        </w:rPr>
        <w:t>Asıl olarak belirlenen personel,</w:t>
      </w:r>
    </w:p>
    <w:p w14:paraId="2F2C8E70" w14:textId="77777777" w:rsidR="00BB5F39" w:rsidRPr="00E85EF5" w:rsidRDefault="00BB5F39" w:rsidP="00643D80">
      <w:pPr>
        <w:widowControl w:val="0"/>
        <w:autoSpaceDE w:val="0"/>
        <w:autoSpaceDN w:val="0"/>
        <w:spacing w:after="0" w:line="276" w:lineRule="auto"/>
        <w:ind w:right="890"/>
        <w:rPr>
          <w:rFonts w:eastAsia="Times New Roman" w:cstheme="minorHAnsi"/>
          <w:b/>
          <w:sz w:val="24"/>
          <w:szCs w:val="24"/>
        </w:rPr>
      </w:pPr>
    </w:p>
    <w:p w14:paraId="46FBC3A3" w14:textId="77777777" w:rsidR="00BB5F39" w:rsidRPr="00E85EF5" w:rsidRDefault="00BB5F39" w:rsidP="00643D80">
      <w:pPr>
        <w:widowControl w:val="0"/>
        <w:autoSpaceDE w:val="0"/>
        <w:autoSpaceDN w:val="0"/>
        <w:spacing w:after="0" w:line="276" w:lineRule="auto"/>
        <w:ind w:right="890"/>
        <w:rPr>
          <w:rFonts w:eastAsia="Times New Roman" w:cstheme="minorHAnsi"/>
          <w:b/>
          <w:sz w:val="24"/>
          <w:szCs w:val="24"/>
        </w:rPr>
      </w:pPr>
    </w:p>
    <w:p w14:paraId="50BEE8F4" w14:textId="77777777" w:rsidR="00BB5F39" w:rsidRPr="00E85EF5" w:rsidRDefault="00BB5F39" w:rsidP="00643D80">
      <w:pPr>
        <w:shd w:val="clear" w:color="auto" w:fill="FFFFFF"/>
        <w:spacing w:after="390" w:line="276" w:lineRule="auto"/>
        <w:ind w:firstLine="708"/>
        <w:jc w:val="both"/>
        <w:rPr>
          <w:rFonts w:eastAsia="Times New Roman" w:cstheme="minorHAnsi"/>
          <w:sz w:val="24"/>
          <w:szCs w:val="24"/>
          <w:lang w:eastAsia="tr-TR"/>
        </w:rPr>
      </w:pPr>
      <w:r w:rsidRPr="00E85EF5">
        <w:rPr>
          <w:rFonts w:eastAsia="Times New Roman" w:cstheme="minorHAnsi"/>
          <w:b/>
          <w:bCs/>
          <w:sz w:val="24"/>
          <w:szCs w:val="24"/>
          <w:lang w:eastAsia="tr-TR"/>
        </w:rPr>
        <w:t>Davet Mektubu:</w:t>
      </w:r>
      <w:r w:rsidRPr="00E85EF5">
        <w:rPr>
          <w:rFonts w:eastAsia="Times New Roman" w:cstheme="minorHAnsi"/>
          <w:sz w:val="24"/>
          <w:szCs w:val="24"/>
          <w:lang w:eastAsia="tr-TR"/>
        </w:rPr>
        <w:t> Personel, eğitim alma hareketliliği için, yurt dışındaki yükseköğretim kurumundan veya kuruluştan  başvuru esnasında vermediyse, karşı kurumdan davet mektubunu temin eder.</w:t>
      </w:r>
    </w:p>
    <w:p w14:paraId="3E7AE184" w14:textId="4A87F88E" w:rsidR="00700745" w:rsidRPr="00E85EF5" w:rsidRDefault="00BB5F39" w:rsidP="00643D80">
      <w:pPr>
        <w:widowControl w:val="0"/>
        <w:autoSpaceDE w:val="0"/>
        <w:autoSpaceDN w:val="0"/>
        <w:spacing w:after="0" w:line="276" w:lineRule="auto"/>
        <w:ind w:firstLine="708"/>
        <w:jc w:val="both"/>
        <w:rPr>
          <w:rFonts w:cstheme="minorHAnsi"/>
          <w:b/>
          <w:sz w:val="24"/>
          <w:szCs w:val="24"/>
        </w:rPr>
      </w:pPr>
      <w:r w:rsidRPr="00E85EF5">
        <w:rPr>
          <w:rFonts w:cstheme="minorHAnsi"/>
          <w:b/>
          <w:sz w:val="24"/>
          <w:szCs w:val="24"/>
        </w:rPr>
        <w:t>Personel Eğitim Alma  Hareketliliği Anlaşması</w:t>
      </w:r>
      <w:r w:rsidR="00624252" w:rsidRPr="00E85EF5">
        <w:rPr>
          <w:rFonts w:cstheme="minorHAnsi"/>
          <w:b/>
          <w:sz w:val="24"/>
          <w:szCs w:val="24"/>
        </w:rPr>
        <w:t xml:space="preserve"> </w:t>
      </w:r>
      <w:r w:rsidRPr="00E85EF5">
        <w:rPr>
          <w:rFonts w:eastAsia="Times New Roman" w:cstheme="minorHAnsi"/>
          <w:sz w:val="24"/>
          <w:szCs w:val="24"/>
          <w:lang w:eastAsia="tr-TR"/>
        </w:rPr>
        <w:t>(</w:t>
      </w:r>
      <w:r w:rsidRPr="00E85EF5">
        <w:rPr>
          <w:rFonts w:cstheme="minorHAnsi"/>
          <w:b/>
          <w:sz w:val="24"/>
          <w:szCs w:val="24"/>
        </w:rPr>
        <w:t>Mobility</w:t>
      </w:r>
      <w:r w:rsidRPr="00E85EF5">
        <w:rPr>
          <w:rFonts w:cstheme="minorHAnsi"/>
          <w:b/>
          <w:spacing w:val="-11"/>
          <w:sz w:val="24"/>
          <w:szCs w:val="24"/>
        </w:rPr>
        <w:t xml:space="preserve"> </w:t>
      </w:r>
      <w:r w:rsidRPr="00E85EF5">
        <w:rPr>
          <w:rFonts w:cstheme="minorHAnsi"/>
          <w:b/>
          <w:sz w:val="24"/>
          <w:szCs w:val="24"/>
        </w:rPr>
        <w:t>Agreement</w:t>
      </w:r>
      <w:r w:rsidRPr="00E85EF5">
        <w:rPr>
          <w:rFonts w:cstheme="minorHAnsi"/>
          <w:b/>
          <w:spacing w:val="-6"/>
          <w:sz w:val="24"/>
          <w:szCs w:val="24"/>
        </w:rPr>
        <w:t xml:space="preserve"> </w:t>
      </w:r>
      <w:r w:rsidRPr="00E85EF5">
        <w:rPr>
          <w:rFonts w:cstheme="minorHAnsi"/>
          <w:b/>
          <w:sz w:val="24"/>
          <w:szCs w:val="24"/>
        </w:rPr>
        <w:t>of</w:t>
      </w:r>
      <w:r w:rsidRPr="00E85EF5">
        <w:rPr>
          <w:rFonts w:cstheme="minorHAnsi"/>
          <w:b/>
          <w:spacing w:val="-7"/>
          <w:sz w:val="24"/>
          <w:szCs w:val="24"/>
        </w:rPr>
        <w:t xml:space="preserve"> </w:t>
      </w:r>
      <w:r w:rsidRPr="00E85EF5">
        <w:rPr>
          <w:rFonts w:cstheme="minorHAnsi"/>
          <w:b/>
          <w:sz w:val="24"/>
          <w:szCs w:val="24"/>
        </w:rPr>
        <w:t>for Training</w:t>
      </w:r>
      <w:r w:rsidRPr="00E85EF5">
        <w:rPr>
          <w:rFonts w:eastAsia="Times New Roman" w:cstheme="minorHAnsi"/>
          <w:sz w:val="24"/>
          <w:szCs w:val="24"/>
          <w:lang w:eastAsia="tr-TR"/>
        </w:rPr>
        <w:t>)</w:t>
      </w:r>
      <w:r w:rsidR="00700745" w:rsidRPr="00E85EF5">
        <w:rPr>
          <w:rFonts w:cstheme="minorHAnsi"/>
          <w:b/>
          <w:sz w:val="24"/>
          <w:szCs w:val="24"/>
        </w:rPr>
        <w:t xml:space="preserve"> </w:t>
      </w:r>
    </w:p>
    <w:p w14:paraId="5D573A06" w14:textId="77777777" w:rsidR="00984920" w:rsidRPr="00E85EF5" w:rsidRDefault="00984920" w:rsidP="00643D80">
      <w:pPr>
        <w:widowControl w:val="0"/>
        <w:autoSpaceDE w:val="0"/>
        <w:autoSpaceDN w:val="0"/>
        <w:spacing w:after="0" w:line="276" w:lineRule="auto"/>
        <w:jc w:val="both"/>
        <w:rPr>
          <w:rFonts w:cstheme="minorHAnsi"/>
          <w:b/>
          <w:sz w:val="24"/>
          <w:szCs w:val="24"/>
        </w:rPr>
      </w:pPr>
    </w:p>
    <w:p w14:paraId="78754748" w14:textId="77777777" w:rsidR="00C446C2" w:rsidRPr="00E85EF5" w:rsidRDefault="00A51399" w:rsidP="00643D80">
      <w:pPr>
        <w:widowControl w:val="0"/>
        <w:autoSpaceDE w:val="0"/>
        <w:autoSpaceDN w:val="0"/>
        <w:spacing w:after="0" w:line="276" w:lineRule="auto"/>
        <w:jc w:val="both"/>
        <w:rPr>
          <w:rFonts w:cstheme="minorHAnsi"/>
          <w:sz w:val="24"/>
          <w:szCs w:val="24"/>
        </w:rPr>
      </w:pPr>
      <w:r w:rsidRPr="00E85EF5">
        <w:rPr>
          <w:rFonts w:cstheme="minorHAnsi"/>
          <w:sz w:val="24"/>
          <w:szCs w:val="24"/>
        </w:rPr>
        <w:t xml:space="preserve">Personel Eğitim Alma </w:t>
      </w:r>
      <w:r w:rsidR="00AE5547" w:rsidRPr="00E85EF5">
        <w:rPr>
          <w:rFonts w:cstheme="minorHAnsi"/>
          <w:sz w:val="24"/>
          <w:szCs w:val="24"/>
        </w:rPr>
        <w:t>Hareketliliği</w:t>
      </w:r>
      <w:r w:rsidR="00AE5547" w:rsidRPr="00E85EF5">
        <w:rPr>
          <w:rFonts w:cstheme="minorHAnsi"/>
          <w:spacing w:val="-4"/>
          <w:sz w:val="24"/>
          <w:szCs w:val="24"/>
        </w:rPr>
        <w:t xml:space="preserve"> </w:t>
      </w:r>
      <w:r w:rsidR="00AE5547" w:rsidRPr="00E85EF5">
        <w:rPr>
          <w:rFonts w:cstheme="minorHAnsi"/>
          <w:sz w:val="24"/>
          <w:szCs w:val="24"/>
        </w:rPr>
        <w:t>Anlaşması</w:t>
      </w:r>
      <w:r w:rsidR="00AE5547" w:rsidRPr="00E85EF5">
        <w:rPr>
          <w:rFonts w:cstheme="minorHAnsi"/>
          <w:spacing w:val="-6"/>
          <w:sz w:val="24"/>
          <w:szCs w:val="24"/>
        </w:rPr>
        <w:t xml:space="preserve"> </w:t>
      </w:r>
      <w:r w:rsidR="00AE5547" w:rsidRPr="00E85EF5">
        <w:rPr>
          <w:rFonts w:cstheme="minorHAnsi"/>
          <w:b/>
          <w:sz w:val="24"/>
          <w:szCs w:val="24"/>
        </w:rPr>
        <w:t xml:space="preserve"> </w:t>
      </w:r>
      <w:r w:rsidR="00AE5547" w:rsidRPr="00E85EF5">
        <w:rPr>
          <w:rFonts w:cstheme="minorHAnsi"/>
          <w:sz w:val="24"/>
          <w:szCs w:val="24"/>
        </w:rPr>
        <w:t>öncelikle personel tarafından ilgili bölümler doldurularak, birim amiri tarafından imzalanıp onaylanmalıdır. Onaylanan anlaşma kabul alınan kuruma gönderilerek (mail yoluyla), aşağıda verilen asgari şartları sağlamalı ve personelin misafir olduğu kurumun yetkilileri tarafından doldurularak</w:t>
      </w:r>
      <w:r w:rsidR="00AE5547" w:rsidRPr="00E85EF5">
        <w:rPr>
          <w:rFonts w:cstheme="minorHAnsi"/>
          <w:spacing w:val="3"/>
          <w:sz w:val="24"/>
          <w:szCs w:val="24"/>
          <w:u w:val="thick"/>
        </w:rPr>
        <w:t xml:space="preserve"> </w:t>
      </w:r>
      <w:r w:rsidR="00AE5547" w:rsidRPr="00E85EF5">
        <w:rPr>
          <w:rFonts w:cstheme="minorHAnsi"/>
          <w:b/>
          <w:sz w:val="24"/>
          <w:szCs w:val="24"/>
          <w:u w:val="thick"/>
        </w:rPr>
        <w:t xml:space="preserve">onaylanmış </w:t>
      </w:r>
      <w:r w:rsidR="00AE5547" w:rsidRPr="00E85EF5">
        <w:rPr>
          <w:rFonts w:cstheme="minorHAnsi"/>
          <w:spacing w:val="-60"/>
          <w:sz w:val="24"/>
          <w:szCs w:val="24"/>
          <w:u w:val="thick"/>
        </w:rPr>
        <w:t xml:space="preserve"> </w:t>
      </w:r>
      <w:r w:rsidR="00AE5547" w:rsidRPr="00E85EF5">
        <w:rPr>
          <w:rFonts w:cstheme="minorHAnsi"/>
          <w:b/>
          <w:sz w:val="24"/>
          <w:szCs w:val="24"/>
          <w:u w:val="thick"/>
        </w:rPr>
        <w:t>imzalı ve mühürlü olmalıdır.</w:t>
      </w:r>
      <w:r w:rsidR="00AE5547" w:rsidRPr="00E85EF5">
        <w:rPr>
          <w:rFonts w:cstheme="minorHAnsi"/>
          <w:b/>
          <w:sz w:val="24"/>
          <w:szCs w:val="24"/>
        </w:rPr>
        <w:t xml:space="preserve"> </w:t>
      </w:r>
      <w:r w:rsidR="00AE5547" w:rsidRPr="00E85EF5">
        <w:rPr>
          <w:rFonts w:cstheme="minorHAnsi"/>
          <w:sz w:val="24"/>
          <w:szCs w:val="24"/>
        </w:rPr>
        <w:t xml:space="preserve">Personel için en az ardışık 2 iş günü </w:t>
      </w:r>
      <w:r w:rsidRPr="00E85EF5">
        <w:rPr>
          <w:rFonts w:cstheme="minorHAnsi"/>
          <w:sz w:val="24"/>
          <w:szCs w:val="24"/>
        </w:rPr>
        <w:t>eğitim alma</w:t>
      </w:r>
      <w:r w:rsidR="00AE5547" w:rsidRPr="00E85EF5">
        <w:rPr>
          <w:rFonts w:cstheme="minorHAnsi"/>
          <w:sz w:val="24"/>
          <w:szCs w:val="24"/>
        </w:rPr>
        <w:t xml:space="preserve"> süresi zorunluluğu</w:t>
      </w:r>
      <w:r w:rsidR="00AE5547" w:rsidRPr="00E85EF5">
        <w:rPr>
          <w:rFonts w:cstheme="minorHAnsi"/>
          <w:spacing w:val="-7"/>
          <w:sz w:val="24"/>
          <w:szCs w:val="24"/>
        </w:rPr>
        <w:t xml:space="preserve"> </w:t>
      </w:r>
      <w:r w:rsidR="00AE5547" w:rsidRPr="00E85EF5">
        <w:rPr>
          <w:rFonts w:cstheme="minorHAnsi"/>
          <w:sz w:val="24"/>
          <w:szCs w:val="24"/>
        </w:rPr>
        <w:t>vardır.</w:t>
      </w:r>
      <w:r w:rsidR="00AE5547" w:rsidRPr="00E85EF5">
        <w:rPr>
          <w:rFonts w:cstheme="minorHAnsi"/>
          <w:spacing w:val="-4"/>
          <w:sz w:val="24"/>
          <w:szCs w:val="24"/>
        </w:rPr>
        <w:t xml:space="preserve"> </w:t>
      </w:r>
      <w:r w:rsidR="00AE5547" w:rsidRPr="00E85EF5">
        <w:rPr>
          <w:rFonts w:cstheme="minorHAnsi"/>
          <w:sz w:val="24"/>
          <w:szCs w:val="24"/>
        </w:rPr>
        <w:t>Bu</w:t>
      </w:r>
      <w:r w:rsidR="00AE5547" w:rsidRPr="00E85EF5">
        <w:rPr>
          <w:rFonts w:cstheme="minorHAnsi"/>
          <w:spacing w:val="-4"/>
          <w:sz w:val="24"/>
          <w:szCs w:val="24"/>
        </w:rPr>
        <w:t xml:space="preserve"> </w:t>
      </w:r>
      <w:r w:rsidR="00AE5547" w:rsidRPr="00E85EF5">
        <w:rPr>
          <w:rFonts w:cstheme="minorHAnsi"/>
          <w:sz w:val="24"/>
          <w:szCs w:val="24"/>
        </w:rPr>
        <w:t>nedenle</w:t>
      </w:r>
      <w:r w:rsidR="00AE5547" w:rsidRPr="00E85EF5">
        <w:rPr>
          <w:rFonts w:cstheme="minorHAnsi"/>
          <w:spacing w:val="-7"/>
          <w:sz w:val="24"/>
          <w:szCs w:val="24"/>
        </w:rPr>
        <w:t xml:space="preserve"> </w:t>
      </w:r>
      <w:r w:rsidRPr="00E85EF5">
        <w:rPr>
          <w:rFonts w:cstheme="minorHAnsi"/>
          <w:sz w:val="24"/>
          <w:szCs w:val="24"/>
        </w:rPr>
        <w:t>eğitim alma</w:t>
      </w:r>
      <w:r w:rsidR="00AE5547" w:rsidRPr="00E85EF5">
        <w:rPr>
          <w:rFonts w:cstheme="minorHAnsi"/>
          <w:spacing w:val="-6"/>
          <w:sz w:val="24"/>
          <w:szCs w:val="24"/>
        </w:rPr>
        <w:t xml:space="preserve"> </w:t>
      </w:r>
      <w:r w:rsidR="00AE5547" w:rsidRPr="00E85EF5">
        <w:rPr>
          <w:rFonts w:cstheme="minorHAnsi"/>
          <w:sz w:val="24"/>
          <w:szCs w:val="24"/>
        </w:rPr>
        <w:t>süresi</w:t>
      </w:r>
      <w:r w:rsidR="00AE5547" w:rsidRPr="00E85EF5">
        <w:rPr>
          <w:rFonts w:cstheme="minorHAnsi"/>
          <w:spacing w:val="-3"/>
          <w:sz w:val="24"/>
          <w:szCs w:val="24"/>
        </w:rPr>
        <w:t xml:space="preserve"> </w:t>
      </w:r>
      <w:r w:rsidR="00AE5547" w:rsidRPr="00E85EF5">
        <w:rPr>
          <w:rFonts w:cstheme="minorHAnsi"/>
          <w:sz w:val="24"/>
          <w:szCs w:val="24"/>
        </w:rPr>
        <w:t>“Personel</w:t>
      </w:r>
      <w:r w:rsidR="00AE5547" w:rsidRPr="00E85EF5">
        <w:rPr>
          <w:rFonts w:cstheme="minorHAnsi"/>
          <w:spacing w:val="-7"/>
          <w:sz w:val="24"/>
          <w:szCs w:val="24"/>
        </w:rPr>
        <w:t xml:space="preserve"> </w:t>
      </w:r>
      <w:r w:rsidR="00AE5547" w:rsidRPr="00E85EF5">
        <w:rPr>
          <w:rFonts w:cstheme="minorHAnsi"/>
          <w:sz w:val="24"/>
          <w:szCs w:val="24"/>
        </w:rPr>
        <w:t>Hareketliliği</w:t>
      </w:r>
      <w:r w:rsidR="00AE5547" w:rsidRPr="00E85EF5">
        <w:rPr>
          <w:rFonts w:cstheme="minorHAnsi"/>
          <w:spacing w:val="-6"/>
          <w:sz w:val="24"/>
          <w:szCs w:val="24"/>
        </w:rPr>
        <w:t xml:space="preserve"> </w:t>
      </w:r>
      <w:r w:rsidR="00AE5547" w:rsidRPr="00E85EF5">
        <w:rPr>
          <w:rFonts w:cstheme="minorHAnsi"/>
          <w:sz w:val="24"/>
          <w:szCs w:val="24"/>
        </w:rPr>
        <w:t>Anlaşması”nda</w:t>
      </w:r>
      <w:r w:rsidR="00700745" w:rsidRPr="00E85EF5">
        <w:rPr>
          <w:rFonts w:cstheme="minorHAnsi"/>
          <w:sz w:val="24"/>
          <w:szCs w:val="24"/>
        </w:rPr>
        <w:t xml:space="preserve"> </w:t>
      </w:r>
      <w:r w:rsidR="00700745" w:rsidRPr="00E85EF5">
        <w:rPr>
          <w:rFonts w:cstheme="minorHAnsi"/>
          <w:b/>
          <w:sz w:val="24"/>
          <w:szCs w:val="24"/>
          <w:u w:val="single"/>
        </w:rPr>
        <w:t xml:space="preserve">açık ve net </w:t>
      </w:r>
      <w:r w:rsidR="00700745" w:rsidRPr="00E85EF5">
        <w:rPr>
          <w:rFonts w:cstheme="minorHAnsi"/>
          <w:b/>
          <w:spacing w:val="-60"/>
          <w:sz w:val="24"/>
          <w:szCs w:val="24"/>
          <w:u w:val="single"/>
        </w:rPr>
        <w:t xml:space="preserve">    </w:t>
      </w:r>
      <w:r w:rsidR="00AE5547" w:rsidRPr="00E85EF5">
        <w:rPr>
          <w:rFonts w:cstheme="minorHAnsi"/>
          <w:b/>
          <w:sz w:val="24"/>
          <w:szCs w:val="24"/>
          <w:u w:val="single"/>
        </w:rPr>
        <w:t xml:space="preserve"> bir şekilde gün ve saat aralığı bazında</w:t>
      </w:r>
      <w:r w:rsidR="00AE5547" w:rsidRPr="00E85EF5">
        <w:rPr>
          <w:rFonts w:cstheme="minorHAnsi"/>
          <w:b/>
          <w:sz w:val="24"/>
          <w:szCs w:val="24"/>
        </w:rPr>
        <w:t xml:space="preserve"> </w:t>
      </w:r>
      <w:r w:rsidR="00AE5547" w:rsidRPr="00E85EF5">
        <w:rPr>
          <w:rFonts w:cstheme="minorHAnsi"/>
          <w:sz w:val="24"/>
          <w:szCs w:val="24"/>
        </w:rPr>
        <w:t xml:space="preserve">belirtilmelidir. Gerçekleştirilecek faaliyete ilişkin “Personel </w:t>
      </w:r>
      <w:r w:rsidR="00C446C2" w:rsidRPr="00E85EF5">
        <w:rPr>
          <w:rFonts w:cstheme="minorHAnsi"/>
          <w:sz w:val="24"/>
          <w:szCs w:val="24"/>
        </w:rPr>
        <w:t>Eğitim Alma</w:t>
      </w:r>
      <w:r w:rsidR="00AE5547" w:rsidRPr="00E85EF5">
        <w:rPr>
          <w:rFonts w:cstheme="minorHAnsi"/>
          <w:sz w:val="24"/>
          <w:szCs w:val="24"/>
        </w:rPr>
        <w:t xml:space="preserve"> Hareketliliği Anlaşması”</w:t>
      </w:r>
      <w:r w:rsidR="00D23250" w:rsidRPr="00E85EF5">
        <w:rPr>
          <w:rFonts w:cstheme="minorHAnsi"/>
          <w:sz w:val="24"/>
          <w:szCs w:val="24"/>
        </w:rPr>
        <w:t xml:space="preserve">, </w:t>
      </w:r>
      <w:r w:rsidR="00AE5547" w:rsidRPr="00E85EF5">
        <w:rPr>
          <w:rFonts w:cstheme="minorHAnsi"/>
          <w:sz w:val="24"/>
          <w:szCs w:val="24"/>
        </w:rPr>
        <w:t xml:space="preserve"> </w:t>
      </w:r>
    </w:p>
    <w:p w14:paraId="6C4A3806" w14:textId="77777777" w:rsidR="00AE5547" w:rsidRPr="00E85EF5" w:rsidRDefault="00AE5547" w:rsidP="00643D80">
      <w:pPr>
        <w:widowControl w:val="0"/>
        <w:numPr>
          <w:ilvl w:val="2"/>
          <w:numId w:val="1"/>
        </w:numPr>
        <w:tabs>
          <w:tab w:val="left" w:pos="2872"/>
        </w:tabs>
        <w:autoSpaceDE w:val="0"/>
        <w:autoSpaceDN w:val="0"/>
        <w:spacing w:after="0" w:line="276" w:lineRule="auto"/>
        <w:rPr>
          <w:rFonts w:eastAsia="Times New Roman" w:cstheme="minorHAnsi"/>
          <w:sz w:val="24"/>
          <w:szCs w:val="24"/>
        </w:rPr>
      </w:pPr>
      <w:r w:rsidRPr="00E85EF5">
        <w:rPr>
          <w:rFonts w:eastAsia="Times New Roman" w:cstheme="minorHAnsi"/>
          <w:sz w:val="24"/>
          <w:szCs w:val="24"/>
        </w:rPr>
        <w:t>Giden kişi ile ilgili bazı</w:t>
      </w:r>
      <w:r w:rsidRPr="00E85EF5">
        <w:rPr>
          <w:rFonts w:eastAsia="Times New Roman" w:cstheme="minorHAnsi"/>
          <w:spacing w:val="-2"/>
          <w:sz w:val="24"/>
          <w:szCs w:val="24"/>
        </w:rPr>
        <w:t xml:space="preserve"> </w:t>
      </w:r>
      <w:r w:rsidRPr="00E85EF5">
        <w:rPr>
          <w:rFonts w:eastAsia="Times New Roman" w:cstheme="minorHAnsi"/>
          <w:sz w:val="24"/>
          <w:szCs w:val="24"/>
        </w:rPr>
        <w:t>bilgileri</w:t>
      </w:r>
    </w:p>
    <w:p w14:paraId="765430BE" w14:textId="62DEF178" w:rsidR="00AE5547" w:rsidRPr="00E85EF5" w:rsidRDefault="00AE5547" w:rsidP="00643D80">
      <w:pPr>
        <w:widowControl w:val="0"/>
        <w:numPr>
          <w:ilvl w:val="2"/>
          <w:numId w:val="1"/>
        </w:numPr>
        <w:tabs>
          <w:tab w:val="left" w:pos="2872"/>
        </w:tabs>
        <w:autoSpaceDE w:val="0"/>
        <w:autoSpaceDN w:val="0"/>
        <w:spacing w:before="41" w:after="0" w:line="276" w:lineRule="auto"/>
        <w:rPr>
          <w:rFonts w:eastAsia="Times New Roman" w:cstheme="minorHAnsi"/>
          <w:sz w:val="24"/>
          <w:szCs w:val="24"/>
        </w:rPr>
      </w:pPr>
      <w:r w:rsidRPr="00E85EF5">
        <w:rPr>
          <w:rFonts w:eastAsia="Times New Roman" w:cstheme="minorHAnsi"/>
          <w:sz w:val="24"/>
          <w:szCs w:val="24"/>
        </w:rPr>
        <w:t xml:space="preserve">Gidilen ülke ve </w:t>
      </w:r>
      <w:r w:rsidR="00A51399" w:rsidRPr="00E85EF5">
        <w:rPr>
          <w:rFonts w:eastAsia="Times New Roman" w:cstheme="minorHAnsi"/>
          <w:sz w:val="24"/>
          <w:szCs w:val="24"/>
        </w:rPr>
        <w:t>kuruluş</w:t>
      </w:r>
      <w:r w:rsidRPr="00E85EF5">
        <w:rPr>
          <w:rFonts w:eastAsia="Times New Roman" w:cstheme="minorHAnsi"/>
          <w:spacing w:val="-3"/>
          <w:sz w:val="24"/>
          <w:szCs w:val="24"/>
        </w:rPr>
        <w:t xml:space="preserve"> </w:t>
      </w:r>
      <w:r w:rsidRPr="00E85EF5">
        <w:rPr>
          <w:rFonts w:eastAsia="Times New Roman" w:cstheme="minorHAnsi"/>
          <w:sz w:val="24"/>
          <w:szCs w:val="24"/>
        </w:rPr>
        <w:t>bilgilerini</w:t>
      </w:r>
    </w:p>
    <w:p w14:paraId="16DEDEE3" w14:textId="77777777" w:rsidR="00AE5547" w:rsidRPr="00E85EF5" w:rsidRDefault="00AE5547" w:rsidP="00643D80">
      <w:pPr>
        <w:widowControl w:val="0"/>
        <w:numPr>
          <w:ilvl w:val="2"/>
          <w:numId w:val="1"/>
        </w:numPr>
        <w:tabs>
          <w:tab w:val="left" w:pos="2872"/>
        </w:tabs>
        <w:autoSpaceDE w:val="0"/>
        <w:autoSpaceDN w:val="0"/>
        <w:spacing w:before="40" w:after="0" w:line="276" w:lineRule="auto"/>
        <w:rPr>
          <w:rFonts w:eastAsia="Times New Roman" w:cstheme="minorHAnsi"/>
          <w:sz w:val="24"/>
          <w:szCs w:val="24"/>
        </w:rPr>
      </w:pPr>
      <w:r w:rsidRPr="00E85EF5">
        <w:rPr>
          <w:rFonts w:eastAsia="Times New Roman" w:cstheme="minorHAnsi"/>
          <w:sz w:val="24"/>
          <w:szCs w:val="24"/>
        </w:rPr>
        <w:t>Değişimin</w:t>
      </w:r>
      <w:r w:rsidRPr="00E85EF5">
        <w:rPr>
          <w:rFonts w:eastAsia="Times New Roman" w:cstheme="minorHAnsi"/>
          <w:spacing w:val="-1"/>
          <w:sz w:val="24"/>
          <w:szCs w:val="24"/>
        </w:rPr>
        <w:t xml:space="preserve"> </w:t>
      </w:r>
      <w:r w:rsidRPr="00E85EF5">
        <w:rPr>
          <w:rFonts w:eastAsia="Times New Roman" w:cstheme="minorHAnsi"/>
          <w:sz w:val="24"/>
          <w:szCs w:val="24"/>
        </w:rPr>
        <w:t>amacını</w:t>
      </w:r>
    </w:p>
    <w:p w14:paraId="7D1C8A4C" w14:textId="77777777" w:rsidR="00C446C2" w:rsidRPr="00E85EF5" w:rsidRDefault="00AE5547" w:rsidP="00643D80">
      <w:pPr>
        <w:widowControl w:val="0"/>
        <w:numPr>
          <w:ilvl w:val="2"/>
          <w:numId w:val="1"/>
        </w:numPr>
        <w:tabs>
          <w:tab w:val="left" w:pos="2872"/>
        </w:tabs>
        <w:autoSpaceDE w:val="0"/>
        <w:autoSpaceDN w:val="0"/>
        <w:spacing w:before="44" w:after="0" w:line="276" w:lineRule="auto"/>
        <w:rPr>
          <w:rFonts w:eastAsia="Times New Roman" w:cstheme="minorHAnsi"/>
          <w:sz w:val="24"/>
          <w:szCs w:val="24"/>
        </w:rPr>
      </w:pPr>
      <w:r w:rsidRPr="00E85EF5">
        <w:rPr>
          <w:rFonts w:eastAsia="Times New Roman" w:cstheme="minorHAnsi"/>
          <w:sz w:val="24"/>
          <w:szCs w:val="24"/>
        </w:rPr>
        <w:t>Değişimin getireceği katma</w:t>
      </w:r>
      <w:r w:rsidRPr="00E85EF5">
        <w:rPr>
          <w:rFonts w:eastAsia="Times New Roman" w:cstheme="minorHAnsi"/>
          <w:spacing w:val="-2"/>
          <w:sz w:val="24"/>
          <w:szCs w:val="24"/>
        </w:rPr>
        <w:t xml:space="preserve"> </w:t>
      </w:r>
      <w:r w:rsidRPr="00E85EF5">
        <w:rPr>
          <w:rFonts w:eastAsia="Times New Roman" w:cstheme="minorHAnsi"/>
          <w:sz w:val="24"/>
          <w:szCs w:val="24"/>
        </w:rPr>
        <w:t>değeri</w:t>
      </w:r>
    </w:p>
    <w:p w14:paraId="52F3661B" w14:textId="77777777" w:rsidR="00C446C2" w:rsidRPr="00E85EF5" w:rsidRDefault="00C446C2" w:rsidP="00643D80">
      <w:pPr>
        <w:widowControl w:val="0"/>
        <w:tabs>
          <w:tab w:val="left" w:pos="2872"/>
        </w:tabs>
        <w:autoSpaceDE w:val="0"/>
        <w:autoSpaceDN w:val="0"/>
        <w:spacing w:before="44" w:after="0" w:line="276" w:lineRule="auto"/>
        <w:ind w:left="2871"/>
        <w:rPr>
          <w:rFonts w:eastAsia="Times New Roman" w:cstheme="minorHAnsi"/>
          <w:sz w:val="24"/>
          <w:szCs w:val="24"/>
        </w:rPr>
      </w:pPr>
    </w:p>
    <w:p w14:paraId="08AE47A5" w14:textId="5A4E41E8" w:rsidR="00AE5547" w:rsidRPr="00E85EF5" w:rsidRDefault="00A51399" w:rsidP="00643D80">
      <w:pPr>
        <w:widowControl w:val="0"/>
        <w:autoSpaceDE w:val="0"/>
        <w:autoSpaceDN w:val="0"/>
        <w:spacing w:before="1" w:after="0" w:line="276" w:lineRule="auto"/>
        <w:ind w:right="749"/>
        <w:jc w:val="both"/>
        <w:rPr>
          <w:rFonts w:eastAsia="Times New Roman" w:cstheme="minorHAnsi"/>
          <w:sz w:val="24"/>
          <w:szCs w:val="24"/>
        </w:rPr>
      </w:pPr>
      <w:r w:rsidRPr="00E85EF5">
        <w:rPr>
          <w:rFonts w:eastAsia="Times New Roman" w:cstheme="minorHAnsi"/>
          <w:sz w:val="24"/>
          <w:szCs w:val="24"/>
        </w:rPr>
        <w:t xml:space="preserve">Eğitim alma </w:t>
      </w:r>
      <w:r w:rsidR="00AE5547" w:rsidRPr="00E85EF5">
        <w:rPr>
          <w:rFonts w:eastAsia="Times New Roman" w:cstheme="minorHAnsi"/>
          <w:spacing w:val="-10"/>
          <w:sz w:val="24"/>
          <w:szCs w:val="24"/>
        </w:rPr>
        <w:t xml:space="preserve"> </w:t>
      </w:r>
      <w:r w:rsidR="00AE5547" w:rsidRPr="00E85EF5">
        <w:rPr>
          <w:rFonts w:eastAsia="Times New Roman" w:cstheme="minorHAnsi"/>
          <w:sz w:val="24"/>
          <w:szCs w:val="24"/>
        </w:rPr>
        <w:t>faaliyeti</w:t>
      </w:r>
      <w:r w:rsidR="00AE5547" w:rsidRPr="00E85EF5">
        <w:rPr>
          <w:rFonts w:eastAsia="Times New Roman" w:cstheme="minorHAnsi"/>
          <w:spacing w:val="-7"/>
          <w:sz w:val="24"/>
          <w:szCs w:val="24"/>
        </w:rPr>
        <w:t xml:space="preserve"> </w:t>
      </w:r>
      <w:r w:rsidR="00AE5547" w:rsidRPr="00E85EF5">
        <w:rPr>
          <w:rFonts w:eastAsia="Times New Roman" w:cstheme="minorHAnsi"/>
          <w:sz w:val="24"/>
          <w:szCs w:val="24"/>
        </w:rPr>
        <w:t>gerçekleştirilecek</w:t>
      </w:r>
      <w:r w:rsidR="00AE5547" w:rsidRPr="00E85EF5">
        <w:rPr>
          <w:rFonts w:eastAsia="Times New Roman" w:cstheme="minorHAnsi"/>
          <w:spacing w:val="-11"/>
          <w:sz w:val="24"/>
          <w:szCs w:val="24"/>
        </w:rPr>
        <w:t xml:space="preserve"> </w:t>
      </w:r>
      <w:r w:rsidR="00AE5547" w:rsidRPr="00E85EF5">
        <w:rPr>
          <w:rFonts w:eastAsia="Times New Roman" w:cstheme="minorHAnsi"/>
          <w:sz w:val="24"/>
          <w:szCs w:val="24"/>
        </w:rPr>
        <w:t>olan</w:t>
      </w:r>
      <w:r w:rsidR="00AE5547" w:rsidRPr="00E85EF5">
        <w:rPr>
          <w:rFonts w:eastAsia="Times New Roman" w:cstheme="minorHAnsi"/>
          <w:spacing w:val="-8"/>
          <w:sz w:val="24"/>
          <w:szCs w:val="24"/>
        </w:rPr>
        <w:t xml:space="preserve"> </w:t>
      </w:r>
      <w:r w:rsidR="00AE5547" w:rsidRPr="00E85EF5">
        <w:rPr>
          <w:rFonts w:eastAsia="Times New Roman" w:cstheme="minorHAnsi"/>
          <w:sz w:val="24"/>
          <w:szCs w:val="24"/>
        </w:rPr>
        <w:t>günlerde</w:t>
      </w:r>
      <w:r w:rsidR="00AE5547" w:rsidRPr="00E85EF5">
        <w:rPr>
          <w:rFonts w:eastAsia="Times New Roman" w:cstheme="minorHAnsi"/>
          <w:spacing w:val="-11"/>
          <w:sz w:val="24"/>
          <w:szCs w:val="24"/>
        </w:rPr>
        <w:t xml:space="preserve"> </w:t>
      </w:r>
      <w:r w:rsidR="00AE5547" w:rsidRPr="00E85EF5">
        <w:rPr>
          <w:rFonts w:eastAsia="Times New Roman" w:cstheme="minorHAnsi"/>
          <w:sz w:val="24"/>
          <w:szCs w:val="24"/>
        </w:rPr>
        <w:t>çalışmanın</w:t>
      </w:r>
      <w:r w:rsidR="00AE5547" w:rsidRPr="00E85EF5">
        <w:rPr>
          <w:rFonts w:eastAsia="Times New Roman" w:cstheme="minorHAnsi"/>
          <w:spacing w:val="-10"/>
          <w:sz w:val="24"/>
          <w:szCs w:val="24"/>
        </w:rPr>
        <w:t xml:space="preserve"> </w:t>
      </w:r>
      <w:r w:rsidR="00AE5547" w:rsidRPr="00E85EF5">
        <w:rPr>
          <w:rFonts w:eastAsia="Times New Roman" w:cstheme="minorHAnsi"/>
          <w:sz w:val="24"/>
          <w:szCs w:val="24"/>
        </w:rPr>
        <w:t>konusu</w:t>
      </w:r>
      <w:r w:rsidR="00AE5547" w:rsidRPr="00E85EF5">
        <w:rPr>
          <w:rFonts w:eastAsia="Times New Roman" w:cstheme="minorHAnsi"/>
          <w:spacing w:val="-6"/>
          <w:sz w:val="24"/>
          <w:szCs w:val="24"/>
        </w:rPr>
        <w:t xml:space="preserve"> </w:t>
      </w:r>
      <w:r w:rsidR="00AE5547" w:rsidRPr="00E85EF5">
        <w:rPr>
          <w:rFonts w:eastAsia="Times New Roman" w:cstheme="minorHAnsi"/>
          <w:sz w:val="24"/>
          <w:szCs w:val="24"/>
        </w:rPr>
        <w:t>açık</w:t>
      </w:r>
      <w:r w:rsidR="00AE5547" w:rsidRPr="00E85EF5">
        <w:rPr>
          <w:rFonts w:eastAsia="Times New Roman" w:cstheme="minorHAnsi"/>
          <w:spacing w:val="-10"/>
          <w:sz w:val="24"/>
          <w:szCs w:val="24"/>
        </w:rPr>
        <w:t xml:space="preserve"> </w:t>
      </w:r>
      <w:r w:rsidR="00AE5547" w:rsidRPr="00E85EF5">
        <w:rPr>
          <w:rFonts w:eastAsia="Times New Roman" w:cstheme="minorHAnsi"/>
          <w:sz w:val="24"/>
          <w:szCs w:val="24"/>
        </w:rPr>
        <w:t>bir</w:t>
      </w:r>
      <w:r w:rsidR="00AE5547" w:rsidRPr="00E85EF5">
        <w:rPr>
          <w:rFonts w:eastAsia="Times New Roman" w:cstheme="minorHAnsi"/>
          <w:spacing w:val="-10"/>
          <w:sz w:val="24"/>
          <w:szCs w:val="24"/>
        </w:rPr>
        <w:t xml:space="preserve"> </w:t>
      </w:r>
      <w:r w:rsidR="00AE5547" w:rsidRPr="00E85EF5">
        <w:rPr>
          <w:rFonts w:eastAsia="Times New Roman" w:cstheme="minorHAnsi"/>
          <w:sz w:val="24"/>
          <w:szCs w:val="24"/>
        </w:rPr>
        <w:t>şeklinde belirtilmelidir. Elde edilmesi beklenen sonuçları</w:t>
      </w:r>
      <w:r w:rsidR="00AE5547" w:rsidRPr="00E85EF5">
        <w:rPr>
          <w:rFonts w:eastAsia="Times New Roman" w:cstheme="minorHAnsi"/>
          <w:spacing w:val="-3"/>
          <w:sz w:val="24"/>
          <w:szCs w:val="24"/>
        </w:rPr>
        <w:t xml:space="preserve"> </w:t>
      </w:r>
      <w:r w:rsidR="00AE5547" w:rsidRPr="00E85EF5">
        <w:rPr>
          <w:rFonts w:eastAsia="Times New Roman" w:cstheme="minorHAnsi"/>
          <w:sz w:val="24"/>
          <w:szCs w:val="24"/>
        </w:rPr>
        <w:t>kapsamalıdır.</w:t>
      </w:r>
    </w:p>
    <w:p w14:paraId="2F12EE5C" w14:textId="77777777" w:rsidR="00C446C2" w:rsidRPr="00E85EF5" w:rsidRDefault="00C446C2" w:rsidP="00643D80">
      <w:pPr>
        <w:widowControl w:val="0"/>
        <w:autoSpaceDE w:val="0"/>
        <w:autoSpaceDN w:val="0"/>
        <w:spacing w:before="1" w:after="0" w:line="276" w:lineRule="auto"/>
        <w:ind w:right="749"/>
        <w:jc w:val="both"/>
        <w:rPr>
          <w:rFonts w:eastAsia="Times New Roman" w:cstheme="minorHAnsi"/>
          <w:sz w:val="24"/>
          <w:szCs w:val="24"/>
        </w:rPr>
      </w:pPr>
    </w:p>
    <w:p w14:paraId="20C7400C" w14:textId="16F0CDC6" w:rsidR="00C446C2" w:rsidRPr="00E85EF5" w:rsidRDefault="00C446C2" w:rsidP="00643D80">
      <w:pPr>
        <w:widowControl w:val="0"/>
        <w:autoSpaceDE w:val="0"/>
        <w:autoSpaceDN w:val="0"/>
        <w:spacing w:before="1" w:after="0" w:line="276" w:lineRule="auto"/>
        <w:ind w:right="749" w:firstLine="708"/>
        <w:jc w:val="both"/>
        <w:rPr>
          <w:rFonts w:eastAsia="Times New Roman" w:cstheme="minorHAnsi"/>
          <w:b/>
          <w:sz w:val="24"/>
          <w:szCs w:val="24"/>
        </w:rPr>
      </w:pPr>
      <w:r w:rsidRPr="00E85EF5">
        <w:rPr>
          <w:rFonts w:eastAsia="Times New Roman" w:cstheme="minorHAnsi"/>
          <w:b/>
          <w:sz w:val="24"/>
          <w:szCs w:val="24"/>
        </w:rPr>
        <w:t>Görevlendirme</w:t>
      </w:r>
    </w:p>
    <w:p w14:paraId="20FF4455" w14:textId="1595FDD4" w:rsidR="00AE5547" w:rsidRPr="00E85EF5" w:rsidRDefault="00AE5547" w:rsidP="00643D80">
      <w:pPr>
        <w:tabs>
          <w:tab w:val="left" w:pos="2037"/>
        </w:tabs>
        <w:spacing w:line="276" w:lineRule="auto"/>
        <w:ind w:right="754"/>
        <w:jc w:val="both"/>
        <w:rPr>
          <w:rFonts w:cstheme="minorHAnsi"/>
          <w:sz w:val="24"/>
          <w:szCs w:val="24"/>
        </w:rPr>
      </w:pPr>
      <w:r w:rsidRPr="00E85EF5">
        <w:rPr>
          <w:rFonts w:cstheme="minorHAnsi"/>
          <w:sz w:val="24"/>
          <w:szCs w:val="24"/>
        </w:rPr>
        <w:lastRenderedPageBreak/>
        <w:t>Rektörlük onaylı orijinal “Yolluklu-Yevmiyeli” ve “Erasmus Bütçesinden Karşılanmak Üzere” ifadelerini içerecek şekilde</w:t>
      </w:r>
      <w:r w:rsidRPr="00E85EF5">
        <w:rPr>
          <w:rFonts w:cstheme="minorHAnsi"/>
          <w:sz w:val="24"/>
          <w:szCs w:val="24"/>
          <w:u w:val="thick"/>
        </w:rPr>
        <w:t xml:space="preserve"> </w:t>
      </w:r>
      <w:r w:rsidRPr="00E85EF5">
        <w:rPr>
          <w:rFonts w:cstheme="minorHAnsi"/>
          <w:b/>
          <w:sz w:val="24"/>
          <w:szCs w:val="24"/>
          <w:u w:val="thick"/>
        </w:rPr>
        <w:t>Resmi Görevlendirme Belgesi</w:t>
      </w:r>
      <w:r w:rsidRPr="00E85EF5">
        <w:rPr>
          <w:rFonts w:cstheme="minorHAnsi"/>
          <w:b/>
          <w:sz w:val="24"/>
          <w:szCs w:val="24"/>
        </w:rPr>
        <w:t xml:space="preserve"> </w:t>
      </w:r>
      <w:r w:rsidR="00F77904" w:rsidRPr="00E85EF5">
        <w:rPr>
          <w:rFonts w:cstheme="minorHAnsi"/>
          <w:sz w:val="24"/>
          <w:szCs w:val="24"/>
        </w:rPr>
        <w:t>Erasmus+</w:t>
      </w:r>
      <w:r w:rsidRPr="00E85EF5">
        <w:rPr>
          <w:rFonts w:cstheme="minorHAnsi"/>
          <w:sz w:val="24"/>
          <w:szCs w:val="24"/>
        </w:rPr>
        <w:t xml:space="preserve"> Koordinatörlüğü tarafından</w:t>
      </w:r>
      <w:r w:rsidRPr="00E85EF5">
        <w:rPr>
          <w:rFonts w:cstheme="minorHAnsi"/>
          <w:spacing w:val="-1"/>
          <w:sz w:val="24"/>
          <w:szCs w:val="24"/>
        </w:rPr>
        <w:t xml:space="preserve"> </w:t>
      </w:r>
      <w:r w:rsidRPr="00E85EF5">
        <w:rPr>
          <w:rFonts w:cstheme="minorHAnsi"/>
          <w:sz w:val="24"/>
          <w:szCs w:val="24"/>
        </w:rPr>
        <w:t>hazırlanacaktır.</w:t>
      </w:r>
    </w:p>
    <w:p w14:paraId="7BED3DFA" w14:textId="0FD6EB93" w:rsidR="00AE5547" w:rsidRPr="00E85EF5" w:rsidRDefault="003D1C9C" w:rsidP="00643D80">
      <w:pPr>
        <w:tabs>
          <w:tab w:val="left" w:pos="2037"/>
        </w:tabs>
        <w:spacing w:line="276" w:lineRule="auto"/>
        <w:ind w:right="754"/>
        <w:jc w:val="both"/>
        <w:rPr>
          <w:rFonts w:cstheme="minorHAnsi"/>
          <w:sz w:val="24"/>
          <w:szCs w:val="24"/>
        </w:rPr>
      </w:pPr>
      <w:r w:rsidRPr="00E85EF5">
        <w:rPr>
          <w:rFonts w:cstheme="minorHAnsi"/>
          <w:b/>
          <w:sz w:val="24"/>
          <w:szCs w:val="24"/>
        </w:rPr>
        <w:t xml:space="preserve">              </w:t>
      </w:r>
      <w:r w:rsidR="00AE5547" w:rsidRPr="00E85EF5">
        <w:rPr>
          <w:rFonts w:cstheme="minorHAnsi"/>
          <w:b/>
          <w:sz w:val="24"/>
          <w:szCs w:val="24"/>
        </w:rPr>
        <w:t xml:space="preserve">Akbank Vadi Şubesinde </w:t>
      </w:r>
      <w:r w:rsidR="00AE5547" w:rsidRPr="00E85EF5">
        <w:rPr>
          <w:rFonts w:cstheme="minorHAnsi"/>
          <w:sz w:val="24"/>
          <w:szCs w:val="24"/>
        </w:rPr>
        <w:t xml:space="preserve">adınıza açılmış </w:t>
      </w:r>
      <w:r w:rsidR="00AE5547" w:rsidRPr="00E85EF5">
        <w:rPr>
          <w:rFonts w:cstheme="minorHAnsi"/>
          <w:b/>
          <w:sz w:val="24"/>
          <w:szCs w:val="24"/>
        </w:rPr>
        <w:t xml:space="preserve">Euro Hesap </w:t>
      </w:r>
      <w:r w:rsidR="00AE5547" w:rsidRPr="00E85EF5">
        <w:rPr>
          <w:rFonts w:cstheme="minorHAnsi"/>
          <w:sz w:val="24"/>
          <w:szCs w:val="24"/>
        </w:rPr>
        <w:t>Numarasını gösteren hesap cüzdanının okunaklı fotokopisini maille</w:t>
      </w:r>
      <w:r w:rsidR="00AE5547" w:rsidRPr="00E85EF5">
        <w:rPr>
          <w:rFonts w:cstheme="minorHAnsi"/>
          <w:spacing w:val="-1"/>
          <w:sz w:val="24"/>
          <w:szCs w:val="24"/>
        </w:rPr>
        <w:t xml:space="preserve"> </w:t>
      </w:r>
      <w:r w:rsidR="00AE5547" w:rsidRPr="00E85EF5">
        <w:rPr>
          <w:rFonts w:cstheme="minorHAnsi"/>
          <w:sz w:val="24"/>
          <w:szCs w:val="24"/>
        </w:rPr>
        <w:t>göndermelidir.</w:t>
      </w:r>
    </w:p>
    <w:p w14:paraId="6FD3BDED" w14:textId="4A5C588B" w:rsidR="00AE5547" w:rsidRPr="00E85EF5" w:rsidRDefault="00AE5547" w:rsidP="00643D80">
      <w:pPr>
        <w:widowControl w:val="0"/>
        <w:autoSpaceDE w:val="0"/>
        <w:autoSpaceDN w:val="0"/>
        <w:spacing w:before="4" w:after="0" w:line="276" w:lineRule="auto"/>
        <w:ind w:right="759"/>
        <w:jc w:val="both"/>
        <w:outlineLvl w:val="2"/>
        <w:rPr>
          <w:rFonts w:cstheme="minorHAnsi"/>
          <w:sz w:val="24"/>
          <w:szCs w:val="24"/>
        </w:rPr>
      </w:pPr>
      <w:r w:rsidRPr="00E85EF5">
        <w:rPr>
          <w:rFonts w:eastAsia="Times New Roman" w:cstheme="minorHAnsi"/>
          <w:b/>
          <w:bCs/>
          <w:sz w:val="24"/>
          <w:szCs w:val="24"/>
        </w:rPr>
        <w:t xml:space="preserve">Bu belgeleri teslim eden personel ile faaliyet için hesaplanan azamî hibe miktarını içeren hibe sözleşmesi </w:t>
      </w:r>
      <w:r w:rsidR="008750A0" w:rsidRPr="00E85EF5">
        <w:rPr>
          <w:rFonts w:eastAsia="Times New Roman" w:cstheme="minorHAnsi"/>
          <w:b/>
          <w:bCs/>
          <w:sz w:val="24"/>
          <w:szCs w:val="24"/>
        </w:rPr>
        <w:t xml:space="preserve">imzalanır </w:t>
      </w:r>
      <w:hyperlink r:id="rId16" w:history="1">
        <w:r w:rsidR="008750A0" w:rsidRPr="00E8321D">
          <w:rPr>
            <w:rStyle w:val="Kpr"/>
            <w:rFonts w:eastAsia="Times New Roman" w:cstheme="minorHAnsi"/>
            <w:bCs/>
            <w:sz w:val="24"/>
            <w:szCs w:val="24"/>
          </w:rPr>
          <w:t>(EK 6).</w:t>
        </w:r>
      </w:hyperlink>
      <w:r w:rsidR="00C446C2" w:rsidRPr="00E85EF5">
        <w:rPr>
          <w:rFonts w:cstheme="minorHAnsi"/>
          <w:b/>
          <w:sz w:val="24"/>
          <w:szCs w:val="24"/>
        </w:rPr>
        <w:t xml:space="preserve"> </w:t>
      </w:r>
      <w:r w:rsidRPr="00E85EF5">
        <w:rPr>
          <w:rFonts w:cstheme="minorHAnsi"/>
          <w:sz w:val="24"/>
          <w:szCs w:val="24"/>
        </w:rPr>
        <w:t xml:space="preserve">Erasmus+ Personel Hareketliliği Hibe Sözleşmesi (Belgeleriniz tamamlandıktan sonra yurtdışına çıkmadan en az 2 hafta önce </w:t>
      </w:r>
      <w:r w:rsidR="00F77904" w:rsidRPr="00E85EF5">
        <w:rPr>
          <w:rFonts w:cstheme="minorHAnsi"/>
          <w:sz w:val="24"/>
          <w:szCs w:val="24"/>
        </w:rPr>
        <w:t>Erasmus+</w:t>
      </w:r>
      <w:r w:rsidRPr="00E85EF5">
        <w:rPr>
          <w:rFonts w:cstheme="minorHAnsi"/>
          <w:sz w:val="24"/>
          <w:szCs w:val="24"/>
        </w:rPr>
        <w:t xml:space="preserve"> Koordinatörlüğü’ne</w:t>
      </w:r>
      <w:r w:rsidRPr="00E85EF5">
        <w:rPr>
          <w:rFonts w:cstheme="minorHAnsi"/>
          <w:spacing w:val="-28"/>
          <w:sz w:val="24"/>
          <w:szCs w:val="24"/>
        </w:rPr>
        <w:t xml:space="preserve"> </w:t>
      </w:r>
      <w:r w:rsidRPr="00E85EF5">
        <w:rPr>
          <w:rFonts w:cstheme="minorHAnsi"/>
          <w:sz w:val="24"/>
          <w:szCs w:val="24"/>
        </w:rPr>
        <w:t>gelerek sizin için hazırlanacak sözleşmeyi imzalayınız.) Aksi takdirde ödeme işlemlerinde gecikme yaşanması söz</w:t>
      </w:r>
      <w:r w:rsidRPr="00E85EF5">
        <w:rPr>
          <w:rFonts w:cstheme="minorHAnsi"/>
          <w:spacing w:val="2"/>
          <w:sz w:val="24"/>
          <w:szCs w:val="24"/>
        </w:rPr>
        <w:t xml:space="preserve"> </w:t>
      </w:r>
      <w:r w:rsidRPr="00E85EF5">
        <w:rPr>
          <w:rFonts w:cstheme="minorHAnsi"/>
          <w:sz w:val="24"/>
          <w:szCs w:val="24"/>
        </w:rPr>
        <w:t>konusudur.</w:t>
      </w:r>
    </w:p>
    <w:p w14:paraId="292A2EBA" w14:textId="77CE1E72" w:rsidR="00AE5547" w:rsidRPr="00E85EF5" w:rsidRDefault="00F77904" w:rsidP="00643D80">
      <w:pPr>
        <w:widowControl w:val="0"/>
        <w:autoSpaceDE w:val="0"/>
        <w:autoSpaceDN w:val="0"/>
        <w:spacing w:before="4" w:after="0" w:line="276" w:lineRule="auto"/>
        <w:ind w:right="750"/>
        <w:jc w:val="both"/>
        <w:rPr>
          <w:rFonts w:eastAsia="Times New Roman" w:cstheme="minorHAnsi"/>
          <w:sz w:val="24"/>
          <w:szCs w:val="24"/>
        </w:rPr>
      </w:pPr>
      <w:r w:rsidRPr="00E85EF5">
        <w:rPr>
          <w:rFonts w:eastAsia="Times New Roman" w:cstheme="minorHAnsi"/>
          <w:sz w:val="24"/>
          <w:szCs w:val="24"/>
        </w:rPr>
        <w:t xml:space="preserve">Eğitim Alma </w:t>
      </w:r>
      <w:r w:rsidR="00AE5547" w:rsidRPr="00E85EF5">
        <w:rPr>
          <w:rFonts w:eastAsia="Times New Roman" w:cstheme="minorHAnsi"/>
          <w:sz w:val="24"/>
          <w:szCs w:val="24"/>
        </w:rPr>
        <w:t xml:space="preserve"> Hareketliliğinden faydalanan personele verilen </w:t>
      </w:r>
      <w:r w:rsidR="00A44241" w:rsidRPr="00E85EF5">
        <w:rPr>
          <w:rFonts w:eastAsia="Times New Roman" w:cstheme="minorHAnsi"/>
          <w:sz w:val="24"/>
          <w:szCs w:val="24"/>
        </w:rPr>
        <w:t xml:space="preserve">günlük hibe </w:t>
      </w:r>
      <w:r w:rsidR="00AE5547" w:rsidRPr="00E85EF5">
        <w:rPr>
          <w:rFonts w:eastAsia="Times New Roman" w:cstheme="minorHAnsi"/>
          <w:sz w:val="24"/>
          <w:szCs w:val="24"/>
        </w:rPr>
        <w:t xml:space="preserve"> dışında</w:t>
      </w:r>
      <w:r w:rsidRPr="00E85EF5">
        <w:rPr>
          <w:rFonts w:eastAsia="Times New Roman" w:cstheme="minorHAnsi"/>
          <w:sz w:val="24"/>
          <w:szCs w:val="24"/>
        </w:rPr>
        <w:t xml:space="preserve"> ve seyahat masrafları haricinde</w:t>
      </w:r>
      <w:r w:rsidR="00AE5547" w:rsidRPr="00E85EF5">
        <w:rPr>
          <w:rFonts w:eastAsia="Times New Roman" w:cstheme="minorHAnsi"/>
          <w:sz w:val="24"/>
          <w:szCs w:val="24"/>
        </w:rPr>
        <w:t>, kalınacak yer, yeme içme masrafları, iletişim giderleri ve şehir içi seyahat giderleri için</w:t>
      </w:r>
      <w:r w:rsidR="00AE5547" w:rsidRPr="00E85EF5">
        <w:rPr>
          <w:rFonts w:eastAsia="Times New Roman" w:cstheme="minorHAnsi"/>
          <w:sz w:val="24"/>
          <w:szCs w:val="24"/>
          <w:u w:val="thick"/>
        </w:rPr>
        <w:t xml:space="preserve"> </w:t>
      </w:r>
      <w:r w:rsidR="00AE5547" w:rsidRPr="00E85EF5">
        <w:rPr>
          <w:rFonts w:eastAsia="Times New Roman" w:cstheme="minorHAnsi"/>
          <w:b/>
          <w:sz w:val="24"/>
          <w:szCs w:val="24"/>
          <w:u w:val="thick"/>
        </w:rPr>
        <w:t>ayrı ödeme</w:t>
      </w:r>
      <w:r w:rsidR="00AE5547" w:rsidRPr="00E85EF5">
        <w:rPr>
          <w:rFonts w:eastAsia="Times New Roman" w:cstheme="minorHAnsi"/>
          <w:b/>
          <w:spacing w:val="-34"/>
          <w:sz w:val="24"/>
          <w:szCs w:val="24"/>
          <w:u w:val="thick"/>
        </w:rPr>
        <w:t xml:space="preserve"> </w:t>
      </w:r>
      <w:r w:rsidR="00AE5547" w:rsidRPr="00E85EF5">
        <w:rPr>
          <w:rFonts w:eastAsia="Times New Roman" w:cstheme="minorHAnsi"/>
          <w:b/>
          <w:sz w:val="24"/>
          <w:szCs w:val="24"/>
          <w:u w:val="thick"/>
        </w:rPr>
        <w:t>yapılmaz.</w:t>
      </w:r>
      <w:r w:rsidR="00AE5547" w:rsidRPr="00E85EF5">
        <w:rPr>
          <w:rFonts w:eastAsia="Times New Roman" w:cstheme="minorHAnsi"/>
          <w:b/>
          <w:sz w:val="24"/>
          <w:szCs w:val="24"/>
        </w:rPr>
        <w:t xml:space="preserve"> </w:t>
      </w:r>
      <w:r w:rsidR="00AE5547" w:rsidRPr="00E85EF5">
        <w:rPr>
          <w:rFonts w:eastAsia="Times New Roman" w:cstheme="minorHAnsi"/>
          <w:sz w:val="24"/>
          <w:szCs w:val="24"/>
        </w:rPr>
        <w:t>Hafta</w:t>
      </w:r>
      <w:r w:rsidR="00AE5547" w:rsidRPr="00E85EF5">
        <w:rPr>
          <w:rFonts w:eastAsia="Times New Roman" w:cstheme="minorHAnsi"/>
          <w:spacing w:val="-19"/>
          <w:sz w:val="24"/>
          <w:szCs w:val="24"/>
        </w:rPr>
        <w:t xml:space="preserve"> </w:t>
      </w:r>
      <w:r w:rsidR="00AE5547" w:rsidRPr="00E85EF5">
        <w:rPr>
          <w:rFonts w:eastAsia="Times New Roman" w:cstheme="minorHAnsi"/>
          <w:sz w:val="24"/>
          <w:szCs w:val="24"/>
        </w:rPr>
        <w:t>sonu/resmi</w:t>
      </w:r>
      <w:r w:rsidR="00AE5547" w:rsidRPr="00E85EF5">
        <w:rPr>
          <w:rFonts w:eastAsia="Times New Roman" w:cstheme="minorHAnsi"/>
          <w:spacing w:val="-16"/>
          <w:sz w:val="24"/>
          <w:szCs w:val="24"/>
        </w:rPr>
        <w:t xml:space="preserve"> </w:t>
      </w:r>
      <w:r w:rsidR="00AE5547" w:rsidRPr="00E85EF5">
        <w:rPr>
          <w:rFonts w:eastAsia="Times New Roman" w:cstheme="minorHAnsi"/>
          <w:sz w:val="24"/>
          <w:szCs w:val="24"/>
        </w:rPr>
        <w:t>tatil</w:t>
      </w:r>
      <w:r w:rsidR="00AE5547" w:rsidRPr="00E85EF5">
        <w:rPr>
          <w:rFonts w:eastAsia="Times New Roman" w:cstheme="minorHAnsi"/>
          <w:spacing w:val="-16"/>
          <w:sz w:val="24"/>
          <w:szCs w:val="24"/>
        </w:rPr>
        <w:t xml:space="preserve"> </w:t>
      </w:r>
      <w:r w:rsidR="00AE5547" w:rsidRPr="00E85EF5">
        <w:rPr>
          <w:rFonts w:eastAsia="Times New Roman" w:cstheme="minorHAnsi"/>
          <w:sz w:val="24"/>
          <w:szCs w:val="24"/>
        </w:rPr>
        <w:t>günlerinde</w:t>
      </w:r>
      <w:r w:rsidR="00AE5547" w:rsidRPr="00E85EF5">
        <w:rPr>
          <w:rFonts w:eastAsia="Times New Roman" w:cstheme="minorHAnsi"/>
          <w:spacing w:val="-18"/>
          <w:sz w:val="24"/>
          <w:szCs w:val="24"/>
        </w:rPr>
        <w:t xml:space="preserve"> </w:t>
      </w:r>
      <w:r w:rsidR="00AE5547" w:rsidRPr="00E85EF5">
        <w:rPr>
          <w:rFonts w:eastAsia="Times New Roman" w:cstheme="minorHAnsi"/>
          <w:sz w:val="24"/>
          <w:szCs w:val="24"/>
        </w:rPr>
        <w:t>faaliyet</w:t>
      </w:r>
      <w:r w:rsidR="00AE5547" w:rsidRPr="00E85EF5">
        <w:rPr>
          <w:rFonts w:eastAsia="Times New Roman" w:cstheme="minorHAnsi"/>
          <w:spacing w:val="-12"/>
          <w:sz w:val="24"/>
          <w:szCs w:val="24"/>
        </w:rPr>
        <w:t xml:space="preserve"> </w:t>
      </w:r>
      <w:r w:rsidR="00AE5547" w:rsidRPr="00E85EF5">
        <w:rPr>
          <w:rFonts w:eastAsia="Times New Roman" w:cstheme="minorHAnsi"/>
          <w:sz w:val="24"/>
          <w:szCs w:val="24"/>
        </w:rPr>
        <w:t>yapılması</w:t>
      </w:r>
      <w:r w:rsidR="00AE5547" w:rsidRPr="00E85EF5">
        <w:rPr>
          <w:rFonts w:eastAsia="Times New Roman" w:cstheme="minorHAnsi"/>
          <w:spacing w:val="-17"/>
          <w:sz w:val="24"/>
          <w:szCs w:val="24"/>
        </w:rPr>
        <w:t xml:space="preserve"> </w:t>
      </w:r>
      <w:r w:rsidR="00AE5547" w:rsidRPr="00E85EF5">
        <w:rPr>
          <w:rFonts w:eastAsia="Times New Roman" w:cstheme="minorHAnsi"/>
          <w:sz w:val="24"/>
          <w:szCs w:val="24"/>
        </w:rPr>
        <w:t>halinde,</w:t>
      </w:r>
      <w:r w:rsidR="00AE5547" w:rsidRPr="00E85EF5">
        <w:rPr>
          <w:rFonts w:eastAsia="Times New Roman" w:cstheme="minorHAnsi"/>
          <w:spacing w:val="-18"/>
          <w:sz w:val="24"/>
          <w:szCs w:val="24"/>
        </w:rPr>
        <w:t xml:space="preserve"> </w:t>
      </w:r>
      <w:r w:rsidR="00AE5547" w:rsidRPr="00E85EF5">
        <w:rPr>
          <w:rFonts w:eastAsia="Times New Roman" w:cstheme="minorHAnsi"/>
          <w:sz w:val="24"/>
          <w:szCs w:val="24"/>
        </w:rPr>
        <w:t>bu</w:t>
      </w:r>
      <w:r w:rsidR="00AE5547" w:rsidRPr="00E85EF5">
        <w:rPr>
          <w:rFonts w:eastAsia="Times New Roman" w:cstheme="minorHAnsi"/>
          <w:spacing w:val="-17"/>
          <w:sz w:val="24"/>
          <w:szCs w:val="24"/>
        </w:rPr>
        <w:t xml:space="preserve"> </w:t>
      </w:r>
      <w:r w:rsidR="00AE5547" w:rsidRPr="00E85EF5">
        <w:rPr>
          <w:rFonts w:eastAsia="Times New Roman" w:cstheme="minorHAnsi"/>
          <w:sz w:val="24"/>
          <w:szCs w:val="24"/>
        </w:rPr>
        <w:t>durum</w:t>
      </w:r>
      <w:r w:rsidR="00AE5547" w:rsidRPr="00E85EF5">
        <w:rPr>
          <w:rFonts w:eastAsia="Times New Roman" w:cstheme="minorHAnsi"/>
          <w:spacing w:val="-17"/>
          <w:sz w:val="24"/>
          <w:szCs w:val="24"/>
        </w:rPr>
        <w:t xml:space="preserve"> </w:t>
      </w:r>
      <w:r w:rsidR="00AE5547" w:rsidRPr="00E85EF5">
        <w:rPr>
          <w:rFonts w:eastAsia="Times New Roman" w:cstheme="minorHAnsi"/>
          <w:sz w:val="24"/>
          <w:szCs w:val="24"/>
        </w:rPr>
        <w:t>eğitim</w:t>
      </w:r>
      <w:r w:rsidR="00AE5547" w:rsidRPr="00E85EF5">
        <w:rPr>
          <w:rFonts w:eastAsia="Times New Roman" w:cstheme="minorHAnsi"/>
          <w:spacing w:val="-16"/>
          <w:sz w:val="24"/>
          <w:szCs w:val="24"/>
        </w:rPr>
        <w:t xml:space="preserve"> </w:t>
      </w:r>
      <w:r w:rsidR="00AE5547" w:rsidRPr="00E85EF5">
        <w:rPr>
          <w:rFonts w:eastAsia="Times New Roman" w:cstheme="minorHAnsi"/>
          <w:sz w:val="24"/>
          <w:szCs w:val="24"/>
        </w:rPr>
        <w:t>programı</w:t>
      </w:r>
      <w:r w:rsidR="00AE5547" w:rsidRPr="00E85EF5">
        <w:rPr>
          <w:rFonts w:eastAsia="Times New Roman" w:cstheme="minorHAnsi"/>
          <w:spacing w:val="-17"/>
          <w:sz w:val="24"/>
          <w:szCs w:val="24"/>
        </w:rPr>
        <w:t xml:space="preserve"> </w:t>
      </w:r>
      <w:r w:rsidR="00AE5547" w:rsidRPr="00E85EF5">
        <w:rPr>
          <w:rFonts w:eastAsia="Times New Roman" w:cstheme="minorHAnsi"/>
          <w:sz w:val="24"/>
          <w:szCs w:val="24"/>
        </w:rPr>
        <w:t>ve</w:t>
      </w:r>
      <w:r w:rsidR="00AE5547" w:rsidRPr="00E85EF5">
        <w:rPr>
          <w:rFonts w:eastAsia="Times New Roman" w:cstheme="minorHAnsi"/>
          <w:spacing w:val="-18"/>
          <w:sz w:val="24"/>
          <w:szCs w:val="24"/>
        </w:rPr>
        <w:t xml:space="preserve"> </w:t>
      </w:r>
      <w:r w:rsidR="00AE5547" w:rsidRPr="00E85EF5">
        <w:rPr>
          <w:rFonts w:eastAsia="Times New Roman" w:cstheme="minorHAnsi"/>
          <w:sz w:val="24"/>
          <w:szCs w:val="24"/>
        </w:rPr>
        <w:t>katılım sertifikası ile destekleniyorsa ilgili günler için hibe ödemesi</w:t>
      </w:r>
      <w:r w:rsidR="00AE5547" w:rsidRPr="00E85EF5">
        <w:rPr>
          <w:rFonts w:eastAsia="Times New Roman" w:cstheme="minorHAnsi"/>
          <w:spacing w:val="-4"/>
          <w:sz w:val="24"/>
          <w:szCs w:val="24"/>
        </w:rPr>
        <w:t xml:space="preserve"> </w:t>
      </w:r>
      <w:r w:rsidR="00AE5547" w:rsidRPr="00E85EF5">
        <w:rPr>
          <w:rFonts w:eastAsia="Times New Roman" w:cstheme="minorHAnsi"/>
          <w:sz w:val="24"/>
          <w:szCs w:val="24"/>
        </w:rPr>
        <w:t>yapılabilir.</w:t>
      </w:r>
    </w:p>
    <w:p w14:paraId="524F5256" w14:textId="77777777" w:rsidR="00AE5547" w:rsidRPr="00E85EF5" w:rsidRDefault="00AE5547" w:rsidP="00643D80">
      <w:pPr>
        <w:widowControl w:val="0"/>
        <w:autoSpaceDE w:val="0"/>
        <w:autoSpaceDN w:val="0"/>
        <w:spacing w:after="0" w:line="276" w:lineRule="auto"/>
        <w:ind w:right="750"/>
        <w:jc w:val="both"/>
        <w:rPr>
          <w:rFonts w:eastAsia="Times New Roman" w:cstheme="minorHAnsi"/>
          <w:sz w:val="24"/>
          <w:szCs w:val="24"/>
        </w:rPr>
      </w:pPr>
      <w:r w:rsidRPr="00E85EF5">
        <w:rPr>
          <w:rFonts w:eastAsia="Times New Roman" w:cstheme="minorHAnsi"/>
          <w:sz w:val="24"/>
          <w:szCs w:val="24"/>
        </w:rPr>
        <w:t>Hibe</w:t>
      </w:r>
      <w:r w:rsidRPr="00E85EF5">
        <w:rPr>
          <w:rFonts w:eastAsia="Times New Roman" w:cstheme="minorHAnsi"/>
          <w:spacing w:val="-16"/>
          <w:sz w:val="24"/>
          <w:szCs w:val="24"/>
        </w:rPr>
        <w:t xml:space="preserve"> </w:t>
      </w:r>
      <w:r w:rsidRPr="00E85EF5">
        <w:rPr>
          <w:rFonts w:eastAsia="Times New Roman" w:cstheme="minorHAnsi"/>
          <w:sz w:val="24"/>
          <w:szCs w:val="24"/>
        </w:rPr>
        <w:t>sözleşmesinde</w:t>
      </w:r>
      <w:r w:rsidRPr="00E85EF5">
        <w:rPr>
          <w:rFonts w:eastAsia="Times New Roman" w:cstheme="minorHAnsi"/>
          <w:spacing w:val="-15"/>
          <w:sz w:val="24"/>
          <w:szCs w:val="24"/>
        </w:rPr>
        <w:t xml:space="preserve"> </w:t>
      </w:r>
      <w:r w:rsidRPr="00E85EF5">
        <w:rPr>
          <w:rFonts w:eastAsia="Times New Roman" w:cstheme="minorHAnsi"/>
          <w:sz w:val="24"/>
          <w:szCs w:val="24"/>
        </w:rPr>
        <w:t>belirlenen</w:t>
      </w:r>
      <w:r w:rsidRPr="00E85EF5">
        <w:rPr>
          <w:rFonts w:eastAsia="Times New Roman" w:cstheme="minorHAnsi"/>
          <w:spacing w:val="-14"/>
          <w:sz w:val="24"/>
          <w:szCs w:val="24"/>
        </w:rPr>
        <w:t xml:space="preserve"> </w:t>
      </w:r>
      <w:r w:rsidRPr="00E85EF5">
        <w:rPr>
          <w:rFonts w:eastAsia="Times New Roman" w:cstheme="minorHAnsi"/>
          <w:sz w:val="24"/>
          <w:szCs w:val="24"/>
        </w:rPr>
        <w:t>azamî</w:t>
      </w:r>
      <w:r w:rsidRPr="00E85EF5">
        <w:rPr>
          <w:rFonts w:eastAsia="Times New Roman" w:cstheme="minorHAnsi"/>
          <w:spacing w:val="-14"/>
          <w:sz w:val="24"/>
          <w:szCs w:val="24"/>
        </w:rPr>
        <w:t xml:space="preserve"> </w:t>
      </w:r>
      <w:r w:rsidRPr="00E85EF5">
        <w:rPr>
          <w:rFonts w:eastAsia="Times New Roman" w:cstheme="minorHAnsi"/>
          <w:sz w:val="24"/>
          <w:szCs w:val="24"/>
        </w:rPr>
        <w:t>hibe</w:t>
      </w:r>
      <w:r w:rsidRPr="00E85EF5">
        <w:rPr>
          <w:rFonts w:eastAsia="Times New Roman" w:cstheme="minorHAnsi"/>
          <w:spacing w:val="-15"/>
          <w:sz w:val="24"/>
          <w:szCs w:val="24"/>
        </w:rPr>
        <w:t xml:space="preserve"> </w:t>
      </w:r>
      <w:r w:rsidRPr="00E85EF5">
        <w:rPr>
          <w:rFonts w:eastAsia="Times New Roman" w:cstheme="minorHAnsi"/>
          <w:sz w:val="24"/>
          <w:szCs w:val="24"/>
        </w:rPr>
        <w:t>miktarı,</w:t>
      </w:r>
      <w:r w:rsidRPr="00E85EF5">
        <w:rPr>
          <w:rFonts w:eastAsia="Times New Roman" w:cstheme="minorHAnsi"/>
          <w:spacing w:val="-12"/>
          <w:sz w:val="24"/>
          <w:szCs w:val="24"/>
        </w:rPr>
        <w:t xml:space="preserve"> </w:t>
      </w:r>
      <w:r w:rsidRPr="00E85EF5">
        <w:rPr>
          <w:rFonts w:eastAsia="Times New Roman" w:cstheme="minorHAnsi"/>
          <w:sz w:val="24"/>
          <w:szCs w:val="24"/>
        </w:rPr>
        <w:t>personele</w:t>
      </w:r>
      <w:r w:rsidRPr="00E85EF5">
        <w:rPr>
          <w:rFonts w:eastAsia="Times New Roman" w:cstheme="minorHAnsi"/>
          <w:spacing w:val="-15"/>
          <w:sz w:val="24"/>
          <w:szCs w:val="24"/>
        </w:rPr>
        <w:t xml:space="preserve"> </w:t>
      </w:r>
      <w:r w:rsidRPr="00E85EF5">
        <w:rPr>
          <w:rFonts w:eastAsia="Times New Roman" w:cstheme="minorHAnsi"/>
          <w:sz w:val="24"/>
          <w:szCs w:val="24"/>
        </w:rPr>
        <w:t>verilebilecek</w:t>
      </w:r>
      <w:r w:rsidRPr="00E85EF5">
        <w:rPr>
          <w:rFonts w:eastAsia="Times New Roman" w:cstheme="minorHAnsi"/>
          <w:spacing w:val="-14"/>
          <w:sz w:val="24"/>
          <w:szCs w:val="24"/>
        </w:rPr>
        <w:t xml:space="preserve"> </w:t>
      </w:r>
      <w:r w:rsidRPr="00E85EF5">
        <w:rPr>
          <w:rFonts w:eastAsia="Times New Roman" w:cstheme="minorHAnsi"/>
          <w:sz w:val="24"/>
          <w:szCs w:val="24"/>
        </w:rPr>
        <w:t>en</w:t>
      </w:r>
      <w:r w:rsidRPr="00E85EF5">
        <w:rPr>
          <w:rFonts w:eastAsia="Times New Roman" w:cstheme="minorHAnsi"/>
          <w:spacing w:val="-13"/>
          <w:sz w:val="24"/>
          <w:szCs w:val="24"/>
        </w:rPr>
        <w:t xml:space="preserve"> </w:t>
      </w:r>
      <w:r w:rsidRPr="00E85EF5">
        <w:rPr>
          <w:rFonts w:eastAsia="Times New Roman" w:cstheme="minorHAnsi"/>
          <w:sz w:val="24"/>
          <w:szCs w:val="24"/>
        </w:rPr>
        <w:t>yüksek</w:t>
      </w:r>
      <w:r w:rsidRPr="00E85EF5">
        <w:rPr>
          <w:rFonts w:eastAsia="Times New Roman" w:cstheme="minorHAnsi"/>
          <w:spacing w:val="-12"/>
          <w:sz w:val="24"/>
          <w:szCs w:val="24"/>
        </w:rPr>
        <w:t xml:space="preserve"> </w:t>
      </w:r>
      <w:r w:rsidRPr="00E85EF5">
        <w:rPr>
          <w:rFonts w:eastAsia="Times New Roman" w:cstheme="minorHAnsi"/>
          <w:sz w:val="24"/>
          <w:szCs w:val="24"/>
        </w:rPr>
        <w:t>tutara</w:t>
      </w:r>
      <w:r w:rsidRPr="00E85EF5">
        <w:rPr>
          <w:rFonts w:eastAsia="Times New Roman" w:cstheme="minorHAnsi"/>
          <w:spacing w:val="-16"/>
          <w:sz w:val="24"/>
          <w:szCs w:val="24"/>
        </w:rPr>
        <w:t xml:space="preserve"> </w:t>
      </w:r>
      <w:r w:rsidRPr="00E85EF5">
        <w:rPr>
          <w:rFonts w:eastAsia="Times New Roman" w:cstheme="minorHAnsi"/>
          <w:sz w:val="24"/>
          <w:szCs w:val="24"/>
        </w:rPr>
        <w:t>işaret etmektedir. Faaliyet süresinin öngörülenden daha kısa sürmesi halinde, personele yapılacak toplam ödeme, azami hibe miktarının altında kalır. Ancak faaliyetin öngörülenden daha uzun sürmesi ve verilecek hibenin sözleşmede belirtilen azami tutardan daha fazla olması söz konusu olduğunda, azami hibe tutarındaki artış için, artışı ve gerekçesini içeren ek sözleşme düzenlenmelidir.</w:t>
      </w:r>
    </w:p>
    <w:p w14:paraId="481692FF" w14:textId="373C37E7" w:rsidR="00AE5547" w:rsidRPr="00E85EF5" w:rsidRDefault="00AE5547" w:rsidP="00643D80">
      <w:pPr>
        <w:widowControl w:val="0"/>
        <w:autoSpaceDE w:val="0"/>
        <w:autoSpaceDN w:val="0"/>
        <w:spacing w:before="2" w:after="0" w:line="276" w:lineRule="auto"/>
        <w:ind w:right="752"/>
        <w:jc w:val="both"/>
        <w:rPr>
          <w:rFonts w:eastAsia="Times New Roman" w:cstheme="minorHAnsi"/>
          <w:sz w:val="24"/>
          <w:szCs w:val="24"/>
        </w:rPr>
      </w:pPr>
      <w:r w:rsidRPr="00E85EF5">
        <w:rPr>
          <w:rFonts w:eastAsia="Times New Roman" w:cstheme="minorHAnsi"/>
          <w:sz w:val="24"/>
          <w:szCs w:val="24"/>
        </w:rPr>
        <w:t xml:space="preserve">Personel </w:t>
      </w:r>
      <w:r w:rsidR="00F77904" w:rsidRPr="00E85EF5">
        <w:rPr>
          <w:rFonts w:eastAsia="Times New Roman" w:cstheme="minorHAnsi"/>
          <w:sz w:val="24"/>
          <w:szCs w:val="24"/>
        </w:rPr>
        <w:t xml:space="preserve">Eğitim Alma </w:t>
      </w:r>
      <w:r w:rsidRPr="00E85EF5">
        <w:rPr>
          <w:rFonts w:eastAsia="Times New Roman" w:cstheme="minorHAnsi"/>
          <w:sz w:val="24"/>
          <w:szCs w:val="24"/>
        </w:rPr>
        <w:t xml:space="preserve"> Hareketliliğine katılan personellere ödemeleri iki taksitte yapılır. Personel karşı</w:t>
      </w:r>
      <w:r w:rsidRPr="00E85EF5">
        <w:rPr>
          <w:rFonts w:eastAsia="Times New Roman" w:cstheme="minorHAnsi"/>
          <w:spacing w:val="-12"/>
          <w:sz w:val="24"/>
          <w:szCs w:val="24"/>
        </w:rPr>
        <w:t xml:space="preserve"> </w:t>
      </w:r>
      <w:r w:rsidRPr="00E85EF5">
        <w:rPr>
          <w:rFonts w:eastAsia="Times New Roman" w:cstheme="minorHAnsi"/>
          <w:sz w:val="24"/>
          <w:szCs w:val="24"/>
        </w:rPr>
        <w:t>kuruma</w:t>
      </w:r>
      <w:r w:rsidRPr="00E85EF5">
        <w:rPr>
          <w:rFonts w:eastAsia="Times New Roman" w:cstheme="minorHAnsi"/>
          <w:spacing w:val="-13"/>
          <w:sz w:val="24"/>
          <w:szCs w:val="24"/>
        </w:rPr>
        <w:t xml:space="preserve"> </w:t>
      </w:r>
      <w:r w:rsidRPr="00E85EF5">
        <w:rPr>
          <w:rFonts w:eastAsia="Times New Roman" w:cstheme="minorHAnsi"/>
          <w:sz w:val="24"/>
          <w:szCs w:val="24"/>
        </w:rPr>
        <w:t>gitmeden</w:t>
      </w:r>
      <w:r w:rsidRPr="00E85EF5">
        <w:rPr>
          <w:rFonts w:eastAsia="Times New Roman" w:cstheme="minorHAnsi"/>
          <w:spacing w:val="-12"/>
          <w:sz w:val="24"/>
          <w:szCs w:val="24"/>
        </w:rPr>
        <w:t xml:space="preserve"> </w:t>
      </w:r>
      <w:r w:rsidRPr="00E85EF5">
        <w:rPr>
          <w:rFonts w:eastAsia="Times New Roman" w:cstheme="minorHAnsi"/>
          <w:sz w:val="24"/>
          <w:szCs w:val="24"/>
        </w:rPr>
        <w:t>önce</w:t>
      </w:r>
      <w:r w:rsidRPr="00E85EF5">
        <w:rPr>
          <w:rFonts w:eastAsia="Times New Roman" w:cstheme="minorHAnsi"/>
          <w:spacing w:val="-12"/>
          <w:sz w:val="24"/>
          <w:szCs w:val="24"/>
        </w:rPr>
        <w:t xml:space="preserve"> </w:t>
      </w:r>
      <w:r w:rsidRPr="00E85EF5">
        <w:rPr>
          <w:rFonts w:eastAsia="Times New Roman" w:cstheme="minorHAnsi"/>
          <w:sz w:val="24"/>
          <w:szCs w:val="24"/>
        </w:rPr>
        <w:t>ilk</w:t>
      </w:r>
      <w:r w:rsidRPr="00E85EF5">
        <w:rPr>
          <w:rFonts w:eastAsia="Times New Roman" w:cstheme="minorHAnsi"/>
          <w:spacing w:val="-12"/>
          <w:sz w:val="24"/>
          <w:szCs w:val="24"/>
        </w:rPr>
        <w:t xml:space="preserve"> </w:t>
      </w:r>
      <w:r w:rsidRPr="00E85EF5">
        <w:rPr>
          <w:rFonts w:eastAsia="Times New Roman" w:cstheme="minorHAnsi"/>
          <w:sz w:val="24"/>
          <w:szCs w:val="24"/>
        </w:rPr>
        <w:t>ödeme</w:t>
      </w:r>
      <w:r w:rsidRPr="00E85EF5">
        <w:rPr>
          <w:rFonts w:eastAsia="Times New Roman" w:cstheme="minorHAnsi"/>
          <w:spacing w:val="-12"/>
          <w:sz w:val="24"/>
          <w:szCs w:val="24"/>
        </w:rPr>
        <w:t xml:space="preserve"> </w:t>
      </w:r>
      <w:r w:rsidRPr="00E85EF5">
        <w:rPr>
          <w:rFonts w:eastAsia="Times New Roman" w:cstheme="minorHAnsi"/>
          <w:sz w:val="24"/>
          <w:szCs w:val="24"/>
        </w:rPr>
        <w:t>olarak</w:t>
      </w:r>
      <w:r w:rsidRPr="00E85EF5">
        <w:rPr>
          <w:rFonts w:eastAsia="Times New Roman" w:cstheme="minorHAnsi"/>
          <w:spacing w:val="-11"/>
          <w:sz w:val="24"/>
          <w:szCs w:val="24"/>
        </w:rPr>
        <w:t xml:space="preserve"> </w:t>
      </w:r>
      <w:r w:rsidRPr="00E85EF5">
        <w:rPr>
          <w:rFonts w:eastAsia="Times New Roman" w:cstheme="minorHAnsi"/>
          <w:sz w:val="24"/>
          <w:szCs w:val="24"/>
        </w:rPr>
        <w:t>gitmesi</w:t>
      </w:r>
      <w:r w:rsidRPr="00E85EF5">
        <w:rPr>
          <w:rFonts w:eastAsia="Times New Roman" w:cstheme="minorHAnsi"/>
          <w:spacing w:val="-11"/>
          <w:sz w:val="24"/>
          <w:szCs w:val="24"/>
        </w:rPr>
        <w:t xml:space="preserve"> </w:t>
      </w:r>
      <w:r w:rsidRPr="00E85EF5">
        <w:rPr>
          <w:rFonts w:eastAsia="Times New Roman" w:cstheme="minorHAnsi"/>
          <w:sz w:val="24"/>
          <w:szCs w:val="24"/>
        </w:rPr>
        <w:t>öngörülen</w:t>
      </w:r>
      <w:r w:rsidRPr="00E85EF5">
        <w:rPr>
          <w:rFonts w:eastAsia="Times New Roman" w:cstheme="minorHAnsi"/>
          <w:spacing w:val="-12"/>
          <w:sz w:val="24"/>
          <w:szCs w:val="24"/>
        </w:rPr>
        <w:t xml:space="preserve"> </w:t>
      </w:r>
      <w:r w:rsidRPr="00E85EF5">
        <w:rPr>
          <w:rFonts w:eastAsia="Times New Roman" w:cstheme="minorHAnsi"/>
          <w:sz w:val="24"/>
          <w:szCs w:val="24"/>
        </w:rPr>
        <w:t>süreye</w:t>
      </w:r>
      <w:r w:rsidRPr="00E85EF5">
        <w:rPr>
          <w:rFonts w:eastAsia="Times New Roman" w:cstheme="minorHAnsi"/>
          <w:spacing w:val="-10"/>
          <w:sz w:val="24"/>
          <w:szCs w:val="24"/>
        </w:rPr>
        <w:t xml:space="preserve"> </w:t>
      </w:r>
      <w:r w:rsidRPr="00E85EF5">
        <w:rPr>
          <w:rFonts w:eastAsia="Times New Roman" w:cstheme="minorHAnsi"/>
          <w:sz w:val="24"/>
          <w:szCs w:val="24"/>
        </w:rPr>
        <w:t>göre</w:t>
      </w:r>
      <w:r w:rsidRPr="00E85EF5">
        <w:rPr>
          <w:rFonts w:eastAsia="Times New Roman" w:cstheme="minorHAnsi"/>
          <w:spacing w:val="-13"/>
          <w:sz w:val="24"/>
          <w:szCs w:val="24"/>
        </w:rPr>
        <w:t xml:space="preserve"> </w:t>
      </w:r>
      <w:r w:rsidRPr="00E85EF5">
        <w:rPr>
          <w:rFonts w:eastAsia="Times New Roman" w:cstheme="minorHAnsi"/>
          <w:sz w:val="24"/>
          <w:szCs w:val="24"/>
        </w:rPr>
        <w:t>hesap</w:t>
      </w:r>
      <w:r w:rsidRPr="00E85EF5">
        <w:rPr>
          <w:rFonts w:eastAsia="Times New Roman" w:cstheme="minorHAnsi"/>
          <w:spacing w:val="-11"/>
          <w:sz w:val="24"/>
          <w:szCs w:val="24"/>
        </w:rPr>
        <w:t xml:space="preserve"> </w:t>
      </w:r>
      <w:r w:rsidRPr="00E85EF5">
        <w:rPr>
          <w:rFonts w:eastAsia="Times New Roman" w:cstheme="minorHAnsi"/>
          <w:sz w:val="24"/>
          <w:szCs w:val="24"/>
        </w:rPr>
        <w:t>edilen</w:t>
      </w:r>
      <w:r w:rsidRPr="00E85EF5">
        <w:rPr>
          <w:rFonts w:eastAsia="Times New Roman" w:cstheme="minorHAnsi"/>
          <w:spacing w:val="-12"/>
          <w:sz w:val="24"/>
          <w:szCs w:val="24"/>
        </w:rPr>
        <w:t xml:space="preserve"> </w:t>
      </w:r>
      <w:r w:rsidRPr="00E85EF5">
        <w:rPr>
          <w:rFonts w:eastAsia="Times New Roman" w:cstheme="minorHAnsi"/>
          <w:sz w:val="24"/>
          <w:szCs w:val="24"/>
        </w:rPr>
        <w:t>toplam hibenin %80’i ödenir. İkinci taksit (%20) hareketlilik dönemi sonunda, katılım belgesinde yer alan kesin gerçekleşme süresi dikkate alınarak</w:t>
      </w:r>
      <w:r w:rsidRPr="00E85EF5">
        <w:rPr>
          <w:rFonts w:eastAsia="Times New Roman" w:cstheme="minorHAnsi"/>
          <w:spacing w:val="4"/>
          <w:sz w:val="24"/>
          <w:szCs w:val="24"/>
        </w:rPr>
        <w:t xml:space="preserve"> </w:t>
      </w:r>
      <w:r w:rsidRPr="00E85EF5">
        <w:rPr>
          <w:rFonts w:eastAsia="Times New Roman" w:cstheme="minorHAnsi"/>
          <w:sz w:val="24"/>
          <w:szCs w:val="24"/>
        </w:rPr>
        <w:t>yapılır.</w:t>
      </w:r>
    </w:p>
    <w:p w14:paraId="25120DBD" w14:textId="172ECE21" w:rsidR="00AE5547" w:rsidRPr="00E85EF5" w:rsidRDefault="00AE5547" w:rsidP="00643D80">
      <w:pPr>
        <w:widowControl w:val="0"/>
        <w:autoSpaceDE w:val="0"/>
        <w:autoSpaceDN w:val="0"/>
        <w:spacing w:before="202" w:after="0" w:line="276" w:lineRule="auto"/>
        <w:jc w:val="both"/>
        <w:rPr>
          <w:rFonts w:eastAsia="Times New Roman" w:cstheme="minorHAnsi"/>
          <w:sz w:val="24"/>
          <w:szCs w:val="24"/>
        </w:rPr>
      </w:pPr>
      <w:r w:rsidRPr="00E85EF5">
        <w:rPr>
          <w:rFonts w:eastAsia="Times New Roman" w:cstheme="minorHAnsi"/>
          <w:sz w:val="24"/>
          <w:szCs w:val="24"/>
        </w:rPr>
        <w:t xml:space="preserve">Hibe ödemeleri vergi kesintilerine tabi tutulmaksızın, </w:t>
      </w:r>
      <w:r w:rsidR="00984920" w:rsidRPr="00E85EF5">
        <w:rPr>
          <w:rFonts w:eastAsia="Times New Roman" w:cstheme="minorHAnsi"/>
          <w:sz w:val="24"/>
          <w:szCs w:val="24"/>
        </w:rPr>
        <w:t xml:space="preserve">Euro </w:t>
      </w:r>
      <w:r w:rsidRPr="00E85EF5">
        <w:rPr>
          <w:rFonts w:eastAsia="Times New Roman" w:cstheme="minorHAnsi"/>
          <w:sz w:val="24"/>
          <w:szCs w:val="24"/>
        </w:rPr>
        <w:t>olarak yapılır.</w:t>
      </w:r>
    </w:p>
    <w:p w14:paraId="57047EE4" w14:textId="77777777" w:rsidR="00A44241" w:rsidRPr="00E85EF5" w:rsidRDefault="00A44241" w:rsidP="00643D80">
      <w:pPr>
        <w:widowControl w:val="0"/>
        <w:autoSpaceDE w:val="0"/>
        <w:autoSpaceDN w:val="0"/>
        <w:spacing w:before="233" w:after="0" w:line="276" w:lineRule="auto"/>
        <w:ind w:right="754"/>
        <w:jc w:val="both"/>
        <w:rPr>
          <w:rFonts w:eastAsia="Times New Roman" w:cstheme="minorHAnsi"/>
          <w:sz w:val="24"/>
          <w:szCs w:val="24"/>
        </w:rPr>
      </w:pPr>
    </w:p>
    <w:p w14:paraId="4F2ABC09" w14:textId="77777777" w:rsidR="00A44241" w:rsidRPr="00E85EF5" w:rsidRDefault="00A44241" w:rsidP="00643D80">
      <w:pPr>
        <w:tabs>
          <w:tab w:val="left" w:pos="2872"/>
        </w:tabs>
        <w:spacing w:before="44" w:line="276" w:lineRule="auto"/>
        <w:rPr>
          <w:rFonts w:cstheme="minorHAnsi"/>
          <w:b/>
          <w:sz w:val="24"/>
          <w:szCs w:val="24"/>
        </w:rPr>
      </w:pPr>
      <w:r w:rsidRPr="00E85EF5">
        <w:rPr>
          <w:rFonts w:cstheme="minorHAnsi"/>
          <w:b/>
          <w:sz w:val="24"/>
          <w:szCs w:val="24"/>
        </w:rPr>
        <w:t>Hareketlilik Sonrasında Teslim Edilecek Belgeler</w:t>
      </w:r>
    </w:p>
    <w:p w14:paraId="6284DD8C" w14:textId="77777777" w:rsidR="00A44241" w:rsidRPr="00E85EF5" w:rsidRDefault="00A44241" w:rsidP="00643D80">
      <w:pPr>
        <w:widowControl w:val="0"/>
        <w:autoSpaceDE w:val="0"/>
        <w:autoSpaceDN w:val="0"/>
        <w:spacing w:before="233" w:after="0" w:line="276" w:lineRule="auto"/>
        <w:ind w:right="754"/>
        <w:jc w:val="both"/>
        <w:rPr>
          <w:rFonts w:eastAsia="Times New Roman" w:cstheme="minorHAnsi"/>
          <w:sz w:val="24"/>
          <w:szCs w:val="24"/>
        </w:rPr>
      </w:pPr>
    </w:p>
    <w:p w14:paraId="4233FD92" w14:textId="77777777" w:rsidR="00AE5547" w:rsidRPr="00E85EF5" w:rsidRDefault="00AE5547" w:rsidP="00643D80">
      <w:pPr>
        <w:spacing w:line="276" w:lineRule="auto"/>
        <w:rPr>
          <w:rFonts w:cstheme="minorHAnsi"/>
          <w:b/>
          <w:sz w:val="24"/>
          <w:szCs w:val="24"/>
        </w:rPr>
      </w:pPr>
      <w:r w:rsidRPr="00E85EF5">
        <w:rPr>
          <w:rFonts w:cstheme="minorHAnsi"/>
          <w:b/>
          <w:sz w:val="24"/>
          <w:szCs w:val="24"/>
          <w:u w:val="thick"/>
        </w:rPr>
        <w:t xml:space="preserve">Hareketlilik bitiş tarihinden itibaren dönüş evraklarının 5 iş günü içinde Erasmus+ Koordinatörlüğüne </w:t>
      </w:r>
      <w:r w:rsidRPr="00E85EF5">
        <w:rPr>
          <w:rFonts w:cstheme="minorHAnsi"/>
          <w:spacing w:val="-60"/>
          <w:sz w:val="24"/>
          <w:szCs w:val="24"/>
          <w:u w:val="thick"/>
        </w:rPr>
        <w:t xml:space="preserve"> </w:t>
      </w:r>
      <w:r w:rsidRPr="00E85EF5">
        <w:rPr>
          <w:rFonts w:cstheme="minorHAnsi"/>
          <w:b/>
          <w:sz w:val="24"/>
          <w:szCs w:val="24"/>
          <w:u w:val="thick"/>
        </w:rPr>
        <w:t>orijinal olarak bizzat elden ve ayrıca maille teslim edilmesi</w:t>
      </w:r>
      <w:r w:rsidRPr="00E85EF5">
        <w:rPr>
          <w:rFonts w:cstheme="minorHAnsi"/>
          <w:b/>
          <w:sz w:val="24"/>
          <w:szCs w:val="24"/>
        </w:rPr>
        <w:t xml:space="preserve"> </w:t>
      </w:r>
      <w:r w:rsidRPr="00E85EF5">
        <w:rPr>
          <w:rFonts w:cstheme="minorHAnsi"/>
          <w:b/>
          <w:sz w:val="24"/>
          <w:szCs w:val="24"/>
          <w:u w:val="thick"/>
        </w:rPr>
        <w:t>gerekmektedir.</w:t>
      </w:r>
    </w:p>
    <w:p w14:paraId="5F93A1DA" w14:textId="77777777" w:rsidR="00AE5547" w:rsidRPr="00E85EF5" w:rsidRDefault="00AE5547" w:rsidP="00643D80">
      <w:pPr>
        <w:widowControl w:val="0"/>
        <w:autoSpaceDE w:val="0"/>
        <w:autoSpaceDN w:val="0"/>
        <w:spacing w:before="4" w:after="0" w:line="276" w:lineRule="auto"/>
        <w:rPr>
          <w:rFonts w:eastAsia="Times New Roman" w:cstheme="minorHAnsi"/>
          <w:b/>
          <w:sz w:val="24"/>
          <w:szCs w:val="24"/>
        </w:rPr>
      </w:pPr>
    </w:p>
    <w:p w14:paraId="3DB523E7" w14:textId="2E6B3FC3" w:rsidR="00AE5547" w:rsidRPr="00E85EF5" w:rsidRDefault="00AE5547" w:rsidP="00643D80">
      <w:pPr>
        <w:widowControl w:val="0"/>
        <w:numPr>
          <w:ilvl w:val="1"/>
          <w:numId w:val="2"/>
        </w:numPr>
        <w:tabs>
          <w:tab w:val="left" w:pos="2037"/>
        </w:tabs>
        <w:autoSpaceDE w:val="0"/>
        <w:autoSpaceDN w:val="0"/>
        <w:spacing w:before="91" w:after="0" w:line="276" w:lineRule="auto"/>
        <w:ind w:right="755"/>
        <w:jc w:val="both"/>
        <w:rPr>
          <w:rFonts w:eastAsia="Times New Roman" w:cstheme="minorHAnsi"/>
          <w:sz w:val="24"/>
          <w:szCs w:val="24"/>
        </w:rPr>
      </w:pPr>
      <w:r w:rsidRPr="00E85EF5">
        <w:rPr>
          <w:rFonts w:eastAsia="Times New Roman" w:cstheme="minorHAnsi"/>
          <w:b/>
          <w:sz w:val="24"/>
          <w:szCs w:val="24"/>
        </w:rPr>
        <w:t xml:space="preserve">Katılım Sertifikası/Confirmation Letter </w:t>
      </w:r>
      <w:r w:rsidRPr="00E85EF5">
        <w:rPr>
          <w:rFonts w:eastAsia="Times New Roman" w:cstheme="minorHAnsi"/>
          <w:sz w:val="24"/>
          <w:szCs w:val="24"/>
        </w:rPr>
        <w:t>(Önceden anlaşmaya varılan “Personel Hareketliliği</w:t>
      </w:r>
      <w:r w:rsidRPr="00E85EF5">
        <w:rPr>
          <w:rFonts w:eastAsia="Times New Roman" w:cstheme="minorHAnsi"/>
          <w:spacing w:val="-13"/>
          <w:sz w:val="24"/>
          <w:szCs w:val="24"/>
        </w:rPr>
        <w:t xml:space="preserve"> </w:t>
      </w:r>
      <w:r w:rsidRPr="00E85EF5">
        <w:rPr>
          <w:rFonts w:eastAsia="Times New Roman" w:cstheme="minorHAnsi"/>
          <w:sz w:val="24"/>
          <w:szCs w:val="24"/>
        </w:rPr>
        <w:t>Anlaşması”</w:t>
      </w:r>
      <w:r w:rsidRPr="00E85EF5">
        <w:rPr>
          <w:rFonts w:eastAsia="Times New Roman" w:cstheme="minorHAnsi"/>
          <w:spacing w:val="-12"/>
          <w:sz w:val="24"/>
          <w:szCs w:val="24"/>
        </w:rPr>
        <w:t xml:space="preserve"> </w:t>
      </w:r>
      <w:r w:rsidRPr="00E85EF5">
        <w:rPr>
          <w:rFonts w:eastAsia="Times New Roman" w:cstheme="minorHAnsi"/>
          <w:sz w:val="24"/>
          <w:szCs w:val="24"/>
        </w:rPr>
        <w:t>nın</w:t>
      </w:r>
      <w:r w:rsidRPr="00E85EF5">
        <w:rPr>
          <w:rFonts w:eastAsia="Times New Roman" w:cstheme="minorHAnsi"/>
          <w:spacing w:val="-12"/>
          <w:sz w:val="24"/>
          <w:szCs w:val="24"/>
        </w:rPr>
        <w:t xml:space="preserve"> </w:t>
      </w:r>
      <w:r w:rsidRPr="00E85EF5">
        <w:rPr>
          <w:rFonts w:eastAsia="Times New Roman" w:cstheme="minorHAnsi"/>
          <w:sz w:val="24"/>
          <w:szCs w:val="24"/>
        </w:rPr>
        <w:t>tamamlandığını</w:t>
      </w:r>
      <w:r w:rsidRPr="00E85EF5">
        <w:rPr>
          <w:rFonts w:eastAsia="Times New Roman" w:cstheme="minorHAnsi"/>
          <w:spacing w:val="-12"/>
          <w:sz w:val="24"/>
          <w:szCs w:val="24"/>
        </w:rPr>
        <w:t xml:space="preserve"> </w:t>
      </w:r>
      <w:r w:rsidRPr="00E85EF5">
        <w:rPr>
          <w:rFonts w:eastAsia="Times New Roman" w:cstheme="minorHAnsi"/>
          <w:sz w:val="24"/>
          <w:szCs w:val="24"/>
        </w:rPr>
        <w:lastRenderedPageBreak/>
        <w:t>belirten</w:t>
      </w:r>
      <w:r w:rsidRPr="00E85EF5">
        <w:rPr>
          <w:rFonts w:eastAsia="Times New Roman" w:cstheme="minorHAnsi"/>
          <w:spacing w:val="-13"/>
          <w:sz w:val="24"/>
          <w:szCs w:val="24"/>
        </w:rPr>
        <w:t xml:space="preserve"> </w:t>
      </w:r>
      <w:r w:rsidRPr="00E85EF5">
        <w:rPr>
          <w:rFonts w:eastAsia="Times New Roman" w:cstheme="minorHAnsi"/>
          <w:sz w:val="24"/>
          <w:szCs w:val="24"/>
        </w:rPr>
        <w:t>ve</w:t>
      </w:r>
      <w:r w:rsidRPr="00E85EF5">
        <w:rPr>
          <w:rFonts w:eastAsia="Times New Roman" w:cstheme="minorHAnsi"/>
          <w:spacing w:val="-14"/>
          <w:sz w:val="24"/>
          <w:szCs w:val="24"/>
        </w:rPr>
        <w:t xml:space="preserve"> </w:t>
      </w:r>
      <w:r w:rsidRPr="00E85EF5">
        <w:rPr>
          <w:rFonts w:eastAsia="Times New Roman" w:cstheme="minorHAnsi"/>
          <w:sz w:val="24"/>
          <w:szCs w:val="24"/>
        </w:rPr>
        <w:t>karşı</w:t>
      </w:r>
      <w:r w:rsidRPr="00E85EF5">
        <w:rPr>
          <w:rFonts w:eastAsia="Times New Roman" w:cstheme="minorHAnsi"/>
          <w:spacing w:val="-13"/>
          <w:sz w:val="24"/>
          <w:szCs w:val="24"/>
        </w:rPr>
        <w:t xml:space="preserve"> </w:t>
      </w:r>
      <w:r w:rsidR="00F77904" w:rsidRPr="00E85EF5">
        <w:rPr>
          <w:rFonts w:eastAsia="Times New Roman" w:cstheme="minorHAnsi"/>
          <w:sz w:val="24"/>
          <w:szCs w:val="24"/>
        </w:rPr>
        <w:t xml:space="preserve">kurumda </w:t>
      </w:r>
      <w:r w:rsidRPr="00E85EF5">
        <w:rPr>
          <w:rFonts w:eastAsia="Times New Roman" w:cstheme="minorHAnsi"/>
          <w:spacing w:val="-12"/>
          <w:sz w:val="24"/>
          <w:szCs w:val="24"/>
        </w:rPr>
        <w:t xml:space="preserve"> </w:t>
      </w:r>
      <w:r w:rsidRPr="00E85EF5">
        <w:rPr>
          <w:rFonts w:eastAsia="Times New Roman" w:cstheme="minorHAnsi"/>
          <w:sz w:val="24"/>
          <w:szCs w:val="24"/>
        </w:rPr>
        <w:t>kalınan</w:t>
      </w:r>
      <w:r w:rsidRPr="00E85EF5">
        <w:rPr>
          <w:rFonts w:eastAsia="Times New Roman" w:cstheme="minorHAnsi"/>
          <w:spacing w:val="-13"/>
          <w:sz w:val="24"/>
          <w:szCs w:val="24"/>
        </w:rPr>
        <w:t xml:space="preserve"> </w:t>
      </w:r>
      <w:r w:rsidRPr="00E85EF5">
        <w:rPr>
          <w:rFonts w:eastAsia="Times New Roman" w:cstheme="minorHAnsi"/>
          <w:sz w:val="24"/>
          <w:szCs w:val="24"/>
        </w:rPr>
        <w:t>süreyi teyit eden ve Personel Hareketliliği Anlaşmasında belirtilen tarihleri gösteren (imzalı ve mühürlü) resmi belge). Katılım Sertifikası/Confirmation Letter ile seyahat belgeleri üzerindeki tarihlerin tutarlı olması</w:t>
      </w:r>
      <w:r w:rsidRPr="00E85EF5">
        <w:rPr>
          <w:rFonts w:eastAsia="Times New Roman" w:cstheme="minorHAnsi"/>
          <w:spacing w:val="-2"/>
          <w:sz w:val="24"/>
          <w:szCs w:val="24"/>
        </w:rPr>
        <w:t xml:space="preserve"> </w:t>
      </w:r>
      <w:r w:rsidRPr="00E85EF5">
        <w:rPr>
          <w:rFonts w:eastAsia="Times New Roman" w:cstheme="minorHAnsi"/>
          <w:sz w:val="24"/>
          <w:szCs w:val="24"/>
        </w:rPr>
        <w:t>gerekmektedir.</w:t>
      </w:r>
    </w:p>
    <w:p w14:paraId="692F2A7C" w14:textId="77777777" w:rsidR="00AE5547" w:rsidRPr="00E85EF5" w:rsidRDefault="00AE5547" w:rsidP="00643D80">
      <w:pPr>
        <w:widowControl w:val="0"/>
        <w:numPr>
          <w:ilvl w:val="1"/>
          <w:numId w:val="2"/>
        </w:numPr>
        <w:tabs>
          <w:tab w:val="left" w:pos="2037"/>
        </w:tabs>
        <w:autoSpaceDE w:val="0"/>
        <w:autoSpaceDN w:val="0"/>
        <w:spacing w:before="5" w:after="0" w:line="276" w:lineRule="auto"/>
        <w:ind w:hanging="361"/>
        <w:outlineLvl w:val="2"/>
        <w:rPr>
          <w:rFonts w:eastAsia="Times New Roman" w:cstheme="minorHAnsi"/>
          <w:b/>
          <w:bCs/>
          <w:sz w:val="24"/>
          <w:szCs w:val="24"/>
        </w:rPr>
      </w:pPr>
      <w:r w:rsidRPr="00E85EF5">
        <w:rPr>
          <w:rFonts w:eastAsia="Times New Roman" w:cstheme="minorHAnsi"/>
          <w:b/>
          <w:bCs/>
          <w:sz w:val="24"/>
          <w:szCs w:val="24"/>
        </w:rPr>
        <w:t>Çevrimiçi AB anketi (EU</w:t>
      </w:r>
      <w:r w:rsidRPr="00E85EF5">
        <w:rPr>
          <w:rFonts w:eastAsia="Times New Roman" w:cstheme="minorHAnsi"/>
          <w:b/>
          <w:bCs/>
          <w:spacing w:val="-1"/>
          <w:sz w:val="24"/>
          <w:szCs w:val="24"/>
        </w:rPr>
        <w:t xml:space="preserve"> </w:t>
      </w:r>
      <w:r w:rsidRPr="00E85EF5">
        <w:rPr>
          <w:rFonts w:eastAsia="Times New Roman" w:cstheme="minorHAnsi"/>
          <w:b/>
          <w:bCs/>
          <w:sz w:val="24"/>
          <w:szCs w:val="24"/>
        </w:rPr>
        <w:t>Survey)</w:t>
      </w:r>
    </w:p>
    <w:p w14:paraId="517DC185" w14:textId="77777777" w:rsidR="00AE5547" w:rsidRPr="00E85EF5" w:rsidRDefault="00AE5547" w:rsidP="00643D80">
      <w:pPr>
        <w:widowControl w:val="0"/>
        <w:numPr>
          <w:ilvl w:val="1"/>
          <w:numId w:val="2"/>
        </w:numPr>
        <w:tabs>
          <w:tab w:val="left" w:pos="2037"/>
        </w:tabs>
        <w:autoSpaceDE w:val="0"/>
        <w:autoSpaceDN w:val="0"/>
        <w:spacing w:before="40" w:after="0" w:line="276" w:lineRule="auto"/>
        <w:ind w:hanging="361"/>
        <w:rPr>
          <w:rFonts w:eastAsia="Times New Roman" w:cstheme="minorHAnsi"/>
          <w:b/>
          <w:sz w:val="24"/>
          <w:szCs w:val="24"/>
        </w:rPr>
      </w:pPr>
      <w:r w:rsidRPr="00E85EF5">
        <w:rPr>
          <w:rFonts w:eastAsia="Times New Roman" w:cstheme="minorHAnsi"/>
          <w:b/>
          <w:sz w:val="24"/>
          <w:szCs w:val="24"/>
        </w:rPr>
        <w:t>Kullanılan otobüs/tren biletlerinin/uçuş kartlarının</w:t>
      </w:r>
      <w:r w:rsidRPr="00E85EF5">
        <w:rPr>
          <w:rFonts w:eastAsia="Times New Roman" w:cstheme="minorHAnsi"/>
          <w:b/>
          <w:spacing w:val="-2"/>
          <w:sz w:val="24"/>
          <w:szCs w:val="24"/>
        </w:rPr>
        <w:t xml:space="preserve"> </w:t>
      </w:r>
      <w:r w:rsidRPr="00E85EF5">
        <w:rPr>
          <w:rFonts w:eastAsia="Times New Roman" w:cstheme="minorHAnsi"/>
          <w:b/>
          <w:sz w:val="24"/>
          <w:szCs w:val="24"/>
        </w:rPr>
        <w:t>orijinali</w:t>
      </w:r>
    </w:p>
    <w:p w14:paraId="6075E96D" w14:textId="77777777" w:rsidR="00AE5547" w:rsidRPr="00E85EF5" w:rsidRDefault="00AE5547" w:rsidP="00643D80">
      <w:pPr>
        <w:widowControl w:val="0"/>
        <w:numPr>
          <w:ilvl w:val="1"/>
          <w:numId w:val="2"/>
        </w:numPr>
        <w:tabs>
          <w:tab w:val="left" w:pos="2037"/>
        </w:tabs>
        <w:autoSpaceDE w:val="0"/>
        <w:autoSpaceDN w:val="0"/>
        <w:spacing w:before="44" w:after="0" w:line="276" w:lineRule="auto"/>
        <w:ind w:hanging="361"/>
        <w:rPr>
          <w:rFonts w:eastAsia="Times New Roman" w:cstheme="minorHAnsi"/>
          <w:b/>
          <w:sz w:val="24"/>
          <w:szCs w:val="24"/>
        </w:rPr>
      </w:pPr>
      <w:r w:rsidRPr="00E85EF5">
        <w:rPr>
          <w:rFonts w:eastAsia="Times New Roman" w:cstheme="minorHAnsi"/>
          <w:b/>
          <w:sz w:val="24"/>
          <w:szCs w:val="24"/>
        </w:rPr>
        <w:t>Pasaport giriş ve</w:t>
      </w:r>
      <w:r w:rsidRPr="00E85EF5">
        <w:rPr>
          <w:rFonts w:eastAsia="Times New Roman" w:cstheme="minorHAnsi"/>
          <w:b/>
          <w:spacing w:val="-1"/>
          <w:sz w:val="24"/>
          <w:szCs w:val="24"/>
        </w:rPr>
        <w:t xml:space="preserve"> </w:t>
      </w:r>
      <w:r w:rsidRPr="00E85EF5">
        <w:rPr>
          <w:rFonts w:eastAsia="Times New Roman" w:cstheme="minorHAnsi"/>
          <w:b/>
          <w:sz w:val="24"/>
          <w:szCs w:val="24"/>
        </w:rPr>
        <w:t>çıkışları</w:t>
      </w:r>
    </w:p>
    <w:p w14:paraId="2688D9D5" w14:textId="77777777" w:rsidR="00AE5547" w:rsidRPr="00E85EF5" w:rsidRDefault="00AE5547" w:rsidP="00643D80">
      <w:pPr>
        <w:widowControl w:val="0"/>
        <w:autoSpaceDE w:val="0"/>
        <w:autoSpaceDN w:val="0"/>
        <w:spacing w:after="0" w:line="276" w:lineRule="auto"/>
        <w:ind w:right="890"/>
        <w:rPr>
          <w:rFonts w:eastAsia="Times New Roman" w:cstheme="minorHAnsi"/>
          <w:b/>
          <w:sz w:val="24"/>
          <w:szCs w:val="24"/>
          <w:lang w:eastAsia="tr-TR"/>
        </w:rPr>
      </w:pPr>
    </w:p>
    <w:p w14:paraId="3E923DBA" w14:textId="77777777" w:rsidR="00A44241" w:rsidRPr="00E85EF5" w:rsidRDefault="00A44241" w:rsidP="00643D80">
      <w:pPr>
        <w:widowControl w:val="0"/>
        <w:autoSpaceDE w:val="0"/>
        <w:autoSpaceDN w:val="0"/>
        <w:spacing w:before="233" w:after="0" w:line="276" w:lineRule="auto"/>
        <w:ind w:right="754"/>
        <w:jc w:val="both"/>
        <w:rPr>
          <w:rFonts w:eastAsia="Times New Roman" w:cstheme="minorHAnsi"/>
          <w:sz w:val="24"/>
          <w:szCs w:val="24"/>
        </w:rPr>
      </w:pPr>
      <w:r w:rsidRPr="00E85EF5">
        <w:rPr>
          <w:rFonts w:eastAsia="Times New Roman" w:cstheme="minorHAnsi"/>
          <w:sz w:val="24"/>
          <w:szCs w:val="24"/>
        </w:rPr>
        <w:t>Hareketliliğe katılımı kanıtlayan belgelerin teslim edilmemesi durumunda (katılım sertifikası) hareketlilik geçersiz sayılır ve personele hibe ödenmez, başlangıçta ödenen hibe tahsil edilir.</w:t>
      </w:r>
    </w:p>
    <w:p w14:paraId="6B19950C" w14:textId="77777777" w:rsidR="00AE5547" w:rsidRPr="00E85EF5" w:rsidRDefault="00AE5547" w:rsidP="00643D80">
      <w:pPr>
        <w:spacing w:before="90" w:line="276" w:lineRule="auto"/>
        <w:rPr>
          <w:rFonts w:cstheme="minorHAnsi"/>
          <w:b/>
          <w:sz w:val="24"/>
          <w:szCs w:val="24"/>
        </w:rPr>
      </w:pPr>
      <w:r w:rsidRPr="00E85EF5">
        <w:rPr>
          <w:rFonts w:cstheme="minorHAnsi"/>
          <w:b/>
          <w:sz w:val="24"/>
          <w:szCs w:val="24"/>
          <w:u w:val="thick" w:color="FF0000"/>
        </w:rPr>
        <w:t>Önemli not:</w:t>
      </w:r>
    </w:p>
    <w:p w14:paraId="46C24093" w14:textId="77777777" w:rsidR="00AE5547" w:rsidRPr="00E85EF5" w:rsidRDefault="00AE5547" w:rsidP="00643D80">
      <w:pPr>
        <w:widowControl w:val="0"/>
        <w:tabs>
          <w:tab w:val="left" w:pos="1140"/>
          <w:tab w:val="left" w:pos="1141"/>
        </w:tabs>
        <w:autoSpaceDE w:val="0"/>
        <w:autoSpaceDN w:val="0"/>
        <w:spacing w:after="0" w:line="276" w:lineRule="auto"/>
        <w:ind w:right="376"/>
        <w:rPr>
          <w:rFonts w:eastAsia="Times New Roman" w:cstheme="minorHAnsi"/>
          <w:sz w:val="24"/>
          <w:szCs w:val="24"/>
        </w:rPr>
      </w:pPr>
      <w:r w:rsidRPr="00E85EF5">
        <w:rPr>
          <w:rFonts w:eastAsia="Times New Roman" w:cstheme="minorHAnsi"/>
          <w:sz w:val="24"/>
          <w:szCs w:val="24"/>
        </w:rPr>
        <w:t>Başvuru döneminde uygun hareketliliğe başvurma şartı kabul edilmekte olup Ders Verme Hareketliliğine başvuran idari personelin başvurusu geçersiz</w:t>
      </w:r>
      <w:r w:rsidRPr="00E85EF5">
        <w:rPr>
          <w:rFonts w:eastAsia="Times New Roman" w:cstheme="minorHAnsi"/>
          <w:spacing w:val="1"/>
          <w:sz w:val="24"/>
          <w:szCs w:val="24"/>
        </w:rPr>
        <w:t xml:space="preserve"> </w:t>
      </w:r>
      <w:r w:rsidRPr="00E85EF5">
        <w:rPr>
          <w:rFonts w:eastAsia="Times New Roman" w:cstheme="minorHAnsi"/>
          <w:sz w:val="24"/>
          <w:szCs w:val="24"/>
        </w:rPr>
        <w:t>sayılacaktır.</w:t>
      </w:r>
    </w:p>
    <w:p w14:paraId="25341BD9" w14:textId="77777777" w:rsidR="00AE5547" w:rsidRPr="00E85EF5" w:rsidRDefault="00AE5547" w:rsidP="00643D80">
      <w:pPr>
        <w:widowControl w:val="0"/>
        <w:tabs>
          <w:tab w:val="left" w:pos="1140"/>
          <w:tab w:val="left" w:pos="1141"/>
        </w:tabs>
        <w:autoSpaceDE w:val="0"/>
        <w:autoSpaceDN w:val="0"/>
        <w:spacing w:after="0" w:line="276" w:lineRule="auto"/>
        <w:ind w:right="376"/>
        <w:rPr>
          <w:rFonts w:eastAsia="Times New Roman" w:cstheme="minorHAnsi"/>
          <w:sz w:val="24"/>
          <w:szCs w:val="24"/>
        </w:rPr>
      </w:pPr>
      <w:r w:rsidRPr="00E85EF5">
        <w:rPr>
          <w:rFonts w:eastAsia="Times New Roman" w:cstheme="minorHAnsi"/>
          <w:sz w:val="24"/>
          <w:szCs w:val="24"/>
        </w:rPr>
        <w:t>Aynı</w:t>
      </w:r>
      <w:r w:rsidRPr="00E85EF5">
        <w:rPr>
          <w:rFonts w:eastAsia="Times New Roman" w:cstheme="minorHAnsi"/>
          <w:spacing w:val="-10"/>
          <w:sz w:val="24"/>
          <w:szCs w:val="24"/>
        </w:rPr>
        <w:t xml:space="preserve"> </w:t>
      </w:r>
      <w:r w:rsidRPr="00E85EF5">
        <w:rPr>
          <w:rFonts w:eastAsia="Times New Roman" w:cstheme="minorHAnsi"/>
          <w:sz w:val="24"/>
          <w:szCs w:val="24"/>
        </w:rPr>
        <w:t>proje</w:t>
      </w:r>
      <w:r w:rsidRPr="00E85EF5">
        <w:rPr>
          <w:rFonts w:eastAsia="Times New Roman" w:cstheme="minorHAnsi"/>
          <w:spacing w:val="-11"/>
          <w:sz w:val="24"/>
          <w:szCs w:val="24"/>
        </w:rPr>
        <w:t xml:space="preserve"> </w:t>
      </w:r>
      <w:r w:rsidRPr="00E85EF5">
        <w:rPr>
          <w:rFonts w:eastAsia="Times New Roman" w:cstheme="minorHAnsi"/>
          <w:sz w:val="24"/>
          <w:szCs w:val="24"/>
        </w:rPr>
        <w:t>dönemine</w:t>
      </w:r>
      <w:r w:rsidRPr="00E85EF5">
        <w:rPr>
          <w:rFonts w:eastAsia="Times New Roman" w:cstheme="minorHAnsi"/>
          <w:spacing w:val="-12"/>
          <w:sz w:val="24"/>
          <w:szCs w:val="24"/>
        </w:rPr>
        <w:t xml:space="preserve"> </w:t>
      </w:r>
      <w:r w:rsidRPr="00E85EF5">
        <w:rPr>
          <w:rFonts w:eastAsia="Times New Roman" w:cstheme="minorHAnsi"/>
          <w:sz w:val="24"/>
          <w:szCs w:val="24"/>
        </w:rPr>
        <w:t>ait</w:t>
      </w:r>
      <w:r w:rsidRPr="00E85EF5">
        <w:rPr>
          <w:rFonts w:eastAsia="Times New Roman" w:cstheme="minorHAnsi"/>
          <w:spacing w:val="-8"/>
          <w:sz w:val="24"/>
          <w:szCs w:val="24"/>
        </w:rPr>
        <w:t xml:space="preserve"> </w:t>
      </w:r>
      <w:r w:rsidRPr="00E85EF5">
        <w:rPr>
          <w:rFonts w:eastAsia="Times New Roman" w:cstheme="minorHAnsi"/>
          <w:sz w:val="24"/>
          <w:szCs w:val="24"/>
        </w:rPr>
        <w:t>her</w:t>
      </w:r>
      <w:r w:rsidRPr="00E85EF5">
        <w:rPr>
          <w:rFonts w:eastAsia="Times New Roman" w:cstheme="minorHAnsi"/>
          <w:spacing w:val="-11"/>
          <w:sz w:val="24"/>
          <w:szCs w:val="24"/>
        </w:rPr>
        <w:t xml:space="preserve"> </w:t>
      </w:r>
      <w:r w:rsidRPr="00E85EF5">
        <w:rPr>
          <w:rFonts w:eastAsia="Times New Roman" w:cstheme="minorHAnsi"/>
          <w:sz w:val="24"/>
          <w:szCs w:val="24"/>
        </w:rPr>
        <w:t>iki</w:t>
      </w:r>
      <w:r w:rsidRPr="00E85EF5">
        <w:rPr>
          <w:rFonts w:eastAsia="Times New Roman" w:cstheme="minorHAnsi"/>
          <w:spacing w:val="-9"/>
          <w:sz w:val="24"/>
          <w:szCs w:val="24"/>
        </w:rPr>
        <w:t xml:space="preserve"> </w:t>
      </w:r>
      <w:r w:rsidRPr="00E85EF5">
        <w:rPr>
          <w:rFonts w:eastAsia="Times New Roman" w:cstheme="minorHAnsi"/>
          <w:sz w:val="24"/>
          <w:szCs w:val="24"/>
        </w:rPr>
        <w:t>hareketliliğe</w:t>
      </w:r>
      <w:r w:rsidRPr="00E85EF5">
        <w:rPr>
          <w:rFonts w:eastAsia="Times New Roman" w:cstheme="minorHAnsi"/>
          <w:spacing w:val="-11"/>
          <w:sz w:val="24"/>
          <w:szCs w:val="24"/>
        </w:rPr>
        <w:t xml:space="preserve"> </w:t>
      </w:r>
      <w:r w:rsidRPr="00E85EF5">
        <w:rPr>
          <w:rFonts w:eastAsia="Times New Roman" w:cstheme="minorHAnsi"/>
          <w:sz w:val="24"/>
          <w:szCs w:val="24"/>
        </w:rPr>
        <w:t>başvuru</w:t>
      </w:r>
      <w:r w:rsidRPr="00E85EF5">
        <w:rPr>
          <w:rFonts w:eastAsia="Times New Roman" w:cstheme="minorHAnsi"/>
          <w:spacing w:val="-8"/>
          <w:sz w:val="24"/>
          <w:szCs w:val="24"/>
        </w:rPr>
        <w:t xml:space="preserve"> </w:t>
      </w:r>
      <w:r w:rsidRPr="00E85EF5">
        <w:rPr>
          <w:rFonts w:eastAsia="Times New Roman" w:cstheme="minorHAnsi"/>
          <w:sz w:val="24"/>
          <w:szCs w:val="24"/>
        </w:rPr>
        <w:t>yapılması</w:t>
      </w:r>
      <w:r w:rsidRPr="00E85EF5">
        <w:rPr>
          <w:rFonts w:eastAsia="Times New Roman" w:cstheme="minorHAnsi"/>
          <w:spacing w:val="-10"/>
          <w:sz w:val="24"/>
          <w:szCs w:val="24"/>
        </w:rPr>
        <w:t xml:space="preserve"> </w:t>
      </w:r>
      <w:r w:rsidRPr="00E85EF5">
        <w:rPr>
          <w:rFonts w:eastAsia="Times New Roman" w:cstheme="minorHAnsi"/>
          <w:sz w:val="24"/>
          <w:szCs w:val="24"/>
        </w:rPr>
        <w:t>durumunda,</w:t>
      </w:r>
      <w:r w:rsidRPr="00E85EF5">
        <w:rPr>
          <w:rFonts w:eastAsia="Times New Roman" w:cstheme="minorHAnsi"/>
          <w:spacing w:val="-9"/>
          <w:sz w:val="24"/>
          <w:szCs w:val="24"/>
        </w:rPr>
        <w:t xml:space="preserve"> </w:t>
      </w:r>
      <w:r w:rsidRPr="00E85EF5">
        <w:rPr>
          <w:rFonts w:eastAsia="Times New Roman" w:cstheme="minorHAnsi"/>
          <w:sz w:val="24"/>
          <w:szCs w:val="24"/>
        </w:rPr>
        <w:t>ikinci</w:t>
      </w:r>
      <w:r w:rsidRPr="00E85EF5">
        <w:rPr>
          <w:rFonts w:eastAsia="Times New Roman" w:cstheme="minorHAnsi"/>
          <w:spacing w:val="-7"/>
          <w:sz w:val="24"/>
          <w:szCs w:val="24"/>
        </w:rPr>
        <w:t xml:space="preserve"> </w:t>
      </w:r>
      <w:r w:rsidRPr="00E85EF5">
        <w:rPr>
          <w:rFonts w:eastAsia="Times New Roman" w:cstheme="minorHAnsi"/>
          <w:sz w:val="24"/>
          <w:szCs w:val="24"/>
        </w:rPr>
        <w:t>yapılan</w:t>
      </w:r>
      <w:r w:rsidRPr="00E85EF5">
        <w:rPr>
          <w:rFonts w:eastAsia="Times New Roman" w:cstheme="minorHAnsi"/>
          <w:spacing w:val="-10"/>
          <w:sz w:val="24"/>
          <w:szCs w:val="24"/>
        </w:rPr>
        <w:t xml:space="preserve"> </w:t>
      </w:r>
      <w:r w:rsidRPr="00E85EF5">
        <w:rPr>
          <w:rFonts w:eastAsia="Times New Roman" w:cstheme="minorHAnsi"/>
          <w:sz w:val="24"/>
          <w:szCs w:val="24"/>
        </w:rPr>
        <w:t>başvurudan 10 puan</w:t>
      </w:r>
      <w:r w:rsidRPr="00E85EF5">
        <w:rPr>
          <w:rFonts w:eastAsia="Times New Roman" w:cstheme="minorHAnsi"/>
          <w:spacing w:val="-2"/>
          <w:sz w:val="24"/>
          <w:szCs w:val="24"/>
        </w:rPr>
        <w:t xml:space="preserve"> </w:t>
      </w:r>
      <w:r w:rsidRPr="00E85EF5">
        <w:rPr>
          <w:rFonts w:eastAsia="Times New Roman" w:cstheme="minorHAnsi"/>
          <w:sz w:val="24"/>
          <w:szCs w:val="24"/>
        </w:rPr>
        <w:t>düşülecektir.</w:t>
      </w:r>
    </w:p>
    <w:p w14:paraId="74D2EA39" w14:textId="77777777" w:rsidR="00BC4050" w:rsidRPr="00E85EF5" w:rsidRDefault="00BC4050" w:rsidP="00643D80">
      <w:pPr>
        <w:spacing w:line="276" w:lineRule="auto"/>
        <w:rPr>
          <w:rFonts w:eastAsia="Times New Roman" w:cstheme="minorHAnsi"/>
          <w:b/>
          <w:sz w:val="24"/>
          <w:szCs w:val="24"/>
          <w:lang w:eastAsia="tr-TR"/>
        </w:rPr>
      </w:pPr>
    </w:p>
    <w:p w14:paraId="0B56E09D" w14:textId="77777777" w:rsidR="00A44241" w:rsidRPr="00E85EF5" w:rsidRDefault="00A44241" w:rsidP="00643D80">
      <w:pPr>
        <w:spacing w:line="276" w:lineRule="auto"/>
        <w:rPr>
          <w:rFonts w:eastAsia="Times New Roman" w:cstheme="minorHAnsi"/>
          <w:b/>
          <w:sz w:val="24"/>
          <w:szCs w:val="24"/>
          <w:lang w:eastAsia="tr-TR"/>
        </w:rPr>
      </w:pPr>
    </w:p>
    <w:p w14:paraId="1EF3AAEC" w14:textId="77777777" w:rsidR="00A44241" w:rsidRPr="00E85EF5" w:rsidRDefault="00A44241" w:rsidP="00643D80">
      <w:pPr>
        <w:spacing w:line="276" w:lineRule="auto"/>
        <w:rPr>
          <w:rFonts w:eastAsia="Times New Roman" w:cstheme="minorHAnsi"/>
          <w:b/>
          <w:sz w:val="24"/>
          <w:szCs w:val="24"/>
          <w:lang w:eastAsia="tr-TR"/>
        </w:rPr>
      </w:pPr>
    </w:p>
    <w:p w14:paraId="04F0E8F1" w14:textId="2CDCB95F" w:rsidR="00A44241" w:rsidRPr="00E85EF5" w:rsidRDefault="00713890" w:rsidP="00643D80">
      <w:pPr>
        <w:spacing w:line="276" w:lineRule="auto"/>
        <w:rPr>
          <w:rFonts w:eastAsia="Times New Roman" w:cstheme="minorHAnsi"/>
          <w:b/>
          <w:color w:val="C00000"/>
          <w:sz w:val="24"/>
          <w:szCs w:val="24"/>
          <w:lang w:eastAsia="tr-TR"/>
        </w:rPr>
      </w:pPr>
      <w:r w:rsidRPr="00E85EF5">
        <w:rPr>
          <w:rFonts w:eastAsia="Times New Roman" w:cstheme="minorHAnsi"/>
          <w:b/>
          <w:color w:val="C00000"/>
          <w:sz w:val="24"/>
          <w:szCs w:val="24"/>
          <w:lang w:eastAsia="tr-TR"/>
        </w:rPr>
        <w:t>EKLER:</w:t>
      </w:r>
    </w:p>
    <w:p w14:paraId="2DB2F1E5" w14:textId="62DCA539" w:rsidR="00713890" w:rsidRPr="00E85EF5" w:rsidRDefault="001921AA" w:rsidP="00643D80">
      <w:pPr>
        <w:spacing w:line="276" w:lineRule="auto"/>
        <w:rPr>
          <w:rFonts w:eastAsia="Times New Roman" w:cstheme="minorHAnsi"/>
          <w:b/>
          <w:color w:val="C00000"/>
          <w:sz w:val="24"/>
          <w:szCs w:val="24"/>
          <w:lang w:eastAsia="tr-TR"/>
        </w:rPr>
      </w:pPr>
      <w:hyperlink r:id="rId17" w:history="1">
        <w:r w:rsidR="00FF490C" w:rsidRPr="00F87CC7">
          <w:rPr>
            <w:rStyle w:val="Kpr"/>
            <w:rFonts w:eastAsia="Times New Roman" w:cstheme="minorHAnsi"/>
            <w:b/>
            <w:sz w:val="24"/>
            <w:szCs w:val="24"/>
            <w:lang w:eastAsia="tr-TR"/>
          </w:rPr>
          <w:t>EK 1. Programla İ</w:t>
        </w:r>
        <w:r w:rsidR="00713890" w:rsidRPr="00F87CC7">
          <w:rPr>
            <w:rStyle w:val="Kpr"/>
            <w:rFonts w:eastAsia="Times New Roman" w:cstheme="minorHAnsi"/>
            <w:b/>
            <w:sz w:val="24"/>
            <w:szCs w:val="24"/>
            <w:lang w:eastAsia="tr-TR"/>
          </w:rPr>
          <w:t>l</w:t>
        </w:r>
        <w:r w:rsidR="00FF490C" w:rsidRPr="00F87CC7">
          <w:rPr>
            <w:rStyle w:val="Kpr"/>
            <w:rFonts w:eastAsia="Times New Roman" w:cstheme="minorHAnsi"/>
            <w:b/>
            <w:sz w:val="24"/>
            <w:szCs w:val="24"/>
            <w:lang w:eastAsia="tr-TR"/>
          </w:rPr>
          <w:t>işkili Ü</w:t>
        </w:r>
        <w:r w:rsidR="00713890" w:rsidRPr="00F87CC7">
          <w:rPr>
            <w:rStyle w:val="Kpr"/>
            <w:rFonts w:eastAsia="Times New Roman" w:cstheme="minorHAnsi"/>
            <w:b/>
            <w:sz w:val="24"/>
            <w:szCs w:val="24"/>
            <w:lang w:eastAsia="tr-TR"/>
          </w:rPr>
          <w:t>lkeler</w:t>
        </w:r>
      </w:hyperlink>
    </w:p>
    <w:p w14:paraId="0CA6EA94" w14:textId="7EDA9E52" w:rsidR="00FF490C" w:rsidRPr="00E85EF5" w:rsidRDefault="00086EF8" w:rsidP="00643D80">
      <w:pPr>
        <w:spacing w:line="276" w:lineRule="auto"/>
        <w:rPr>
          <w:rFonts w:cstheme="minorHAnsi"/>
          <w:b/>
          <w:color w:val="C00000"/>
          <w:sz w:val="24"/>
          <w:szCs w:val="24"/>
        </w:rPr>
      </w:pPr>
      <w:hyperlink r:id="rId18" w:history="1">
        <w:r w:rsidR="00713890" w:rsidRPr="00086EF8">
          <w:rPr>
            <w:rStyle w:val="Kpr"/>
            <w:rFonts w:eastAsia="Times New Roman" w:cstheme="minorHAnsi"/>
            <w:b/>
            <w:sz w:val="24"/>
            <w:szCs w:val="24"/>
            <w:lang w:eastAsia="tr-TR"/>
          </w:rPr>
          <w:t xml:space="preserve">EK 2. </w:t>
        </w:r>
        <w:r w:rsidR="00FF490C" w:rsidRPr="00086EF8">
          <w:rPr>
            <w:rStyle w:val="Kpr"/>
            <w:rFonts w:eastAsia="Times New Roman" w:cstheme="minorHAnsi"/>
            <w:b/>
            <w:sz w:val="24"/>
            <w:szCs w:val="24"/>
            <w:lang w:eastAsia="tr-TR"/>
          </w:rPr>
          <w:t xml:space="preserve">Staff </w:t>
        </w:r>
        <w:r w:rsidR="00FF490C" w:rsidRPr="00086EF8">
          <w:rPr>
            <w:rStyle w:val="Kpr"/>
            <w:rFonts w:cstheme="minorHAnsi"/>
            <w:b/>
            <w:sz w:val="24"/>
            <w:szCs w:val="24"/>
          </w:rPr>
          <w:t>Mobility</w:t>
        </w:r>
        <w:r w:rsidR="00FF490C" w:rsidRPr="00086EF8">
          <w:rPr>
            <w:rStyle w:val="Kpr"/>
            <w:rFonts w:cstheme="minorHAnsi"/>
            <w:b/>
            <w:spacing w:val="-11"/>
            <w:sz w:val="24"/>
            <w:szCs w:val="24"/>
          </w:rPr>
          <w:t xml:space="preserve"> </w:t>
        </w:r>
        <w:r w:rsidR="00FF490C" w:rsidRPr="00086EF8">
          <w:rPr>
            <w:rStyle w:val="Kpr"/>
            <w:rFonts w:cstheme="minorHAnsi"/>
            <w:b/>
            <w:sz w:val="24"/>
            <w:szCs w:val="24"/>
          </w:rPr>
          <w:t>Agreement</w:t>
        </w:r>
        <w:r w:rsidR="00FF490C" w:rsidRPr="00086EF8">
          <w:rPr>
            <w:rStyle w:val="Kpr"/>
            <w:rFonts w:cstheme="minorHAnsi"/>
            <w:b/>
            <w:spacing w:val="-6"/>
            <w:sz w:val="24"/>
            <w:szCs w:val="24"/>
          </w:rPr>
          <w:t xml:space="preserve"> </w:t>
        </w:r>
        <w:r w:rsidR="00FF490C" w:rsidRPr="00086EF8">
          <w:rPr>
            <w:rStyle w:val="Kpr"/>
            <w:rFonts w:cstheme="minorHAnsi"/>
            <w:b/>
            <w:sz w:val="24"/>
            <w:szCs w:val="24"/>
          </w:rPr>
          <w:t>for Training</w:t>
        </w:r>
      </w:hyperlink>
    </w:p>
    <w:p w14:paraId="6E554598" w14:textId="7544CD43" w:rsidR="00713890" w:rsidRPr="00E85EF5" w:rsidRDefault="001921AA" w:rsidP="00643D80">
      <w:pPr>
        <w:spacing w:line="276" w:lineRule="auto"/>
        <w:rPr>
          <w:rFonts w:eastAsia="Times New Roman" w:cstheme="minorHAnsi"/>
          <w:b/>
          <w:color w:val="C00000"/>
          <w:sz w:val="24"/>
          <w:szCs w:val="24"/>
          <w:lang w:eastAsia="tr-TR"/>
        </w:rPr>
      </w:pPr>
      <w:hyperlink r:id="rId19" w:history="1">
        <w:r w:rsidR="00FF490C" w:rsidRPr="00F87CC7">
          <w:rPr>
            <w:rStyle w:val="Kpr"/>
            <w:rFonts w:cstheme="minorHAnsi"/>
            <w:b/>
            <w:sz w:val="24"/>
            <w:szCs w:val="24"/>
          </w:rPr>
          <w:t xml:space="preserve">EK 3. </w:t>
        </w:r>
        <w:r w:rsidR="00FF490C" w:rsidRPr="00F87CC7">
          <w:rPr>
            <w:rStyle w:val="Kpr"/>
            <w:rFonts w:eastAsia="Times New Roman" w:cstheme="minorHAnsi"/>
            <w:b/>
            <w:sz w:val="24"/>
            <w:szCs w:val="24"/>
            <w:lang w:eastAsia="tr-TR"/>
          </w:rPr>
          <w:t>2022</w:t>
        </w:r>
        <w:r w:rsidR="00FF490C" w:rsidRPr="00F87CC7">
          <w:rPr>
            <w:rStyle w:val="Kpr"/>
            <w:rFonts w:eastAsia="Times New Roman" w:cstheme="minorHAnsi"/>
            <w:sz w:val="24"/>
            <w:szCs w:val="24"/>
            <w:lang w:eastAsia="tr-TR"/>
          </w:rPr>
          <w:t xml:space="preserve"> </w:t>
        </w:r>
        <w:r w:rsidR="00FF490C" w:rsidRPr="00F87CC7">
          <w:rPr>
            <w:rStyle w:val="Kpr"/>
            <w:rFonts w:eastAsia="Times New Roman" w:cstheme="minorHAnsi"/>
            <w:b/>
            <w:sz w:val="24"/>
            <w:szCs w:val="24"/>
            <w:lang w:eastAsia="tr-TR"/>
          </w:rPr>
          <w:t>Erasmus+ Program Rehberi</w:t>
        </w:r>
      </w:hyperlink>
      <w:bookmarkStart w:id="1" w:name="_GoBack"/>
      <w:bookmarkEnd w:id="1"/>
    </w:p>
    <w:p w14:paraId="3EC430CD" w14:textId="796E4E6F" w:rsidR="00FF490C" w:rsidRPr="00E85EF5" w:rsidRDefault="001921AA" w:rsidP="00643D80">
      <w:pPr>
        <w:spacing w:line="276" w:lineRule="auto"/>
        <w:rPr>
          <w:rFonts w:eastAsia="Times New Roman" w:cstheme="minorHAnsi"/>
          <w:b/>
          <w:color w:val="C00000"/>
          <w:sz w:val="24"/>
          <w:szCs w:val="24"/>
          <w:lang w:eastAsia="tr-TR"/>
        </w:rPr>
      </w:pPr>
      <w:hyperlink r:id="rId20" w:history="1">
        <w:r w:rsidR="00FF490C" w:rsidRPr="00F87CC7">
          <w:rPr>
            <w:rStyle w:val="Kpr"/>
            <w:rFonts w:eastAsia="Times New Roman" w:cstheme="minorHAnsi"/>
            <w:b/>
            <w:sz w:val="24"/>
            <w:szCs w:val="24"/>
            <w:lang w:eastAsia="tr-TR"/>
          </w:rPr>
          <w:t>EK 4. 2022 Erasmus+ Programı Uygulama El Kitabı</w:t>
        </w:r>
      </w:hyperlink>
    </w:p>
    <w:p w14:paraId="7CB32FAB" w14:textId="48E91DAF" w:rsidR="00FF490C" w:rsidRPr="00E85EF5" w:rsidRDefault="00086EF8" w:rsidP="00643D80">
      <w:pPr>
        <w:spacing w:line="276" w:lineRule="auto"/>
        <w:rPr>
          <w:rFonts w:eastAsia="Times New Roman" w:cstheme="minorHAnsi"/>
          <w:b/>
          <w:color w:val="C00000"/>
          <w:sz w:val="24"/>
          <w:szCs w:val="24"/>
          <w:lang w:eastAsia="tr-TR"/>
        </w:rPr>
      </w:pPr>
      <w:hyperlink r:id="rId21" w:history="1">
        <w:r w:rsidR="00FF490C" w:rsidRPr="00086EF8">
          <w:rPr>
            <w:rStyle w:val="Kpr"/>
            <w:rFonts w:eastAsia="Times New Roman" w:cstheme="minorHAnsi"/>
            <w:b/>
            <w:sz w:val="24"/>
            <w:szCs w:val="24"/>
            <w:lang w:eastAsia="tr-TR"/>
          </w:rPr>
          <w:t xml:space="preserve">EK 5. </w:t>
        </w:r>
        <w:r w:rsidR="00F87CC7" w:rsidRPr="00086EF8">
          <w:rPr>
            <w:rStyle w:val="Kpr"/>
            <w:rFonts w:eastAsia="Times New Roman" w:cstheme="minorHAnsi"/>
            <w:b/>
            <w:sz w:val="24"/>
            <w:szCs w:val="24"/>
            <w:lang w:eastAsia="tr-TR"/>
          </w:rPr>
          <w:t xml:space="preserve"> </w:t>
        </w:r>
        <w:r w:rsidR="00FF490C" w:rsidRPr="00086EF8">
          <w:rPr>
            <w:rStyle w:val="Kpr"/>
            <w:rFonts w:eastAsia="Times New Roman" w:cstheme="minorHAnsi"/>
            <w:b/>
            <w:sz w:val="24"/>
            <w:szCs w:val="24"/>
            <w:lang w:eastAsia="tr-TR"/>
          </w:rPr>
          <w:t>FR-349 Erasmus+ Personel Eğitim Alma Başvuru Formu</w:t>
        </w:r>
      </w:hyperlink>
    </w:p>
    <w:p w14:paraId="79031EE1" w14:textId="613210F0" w:rsidR="00FF490C" w:rsidRPr="00E85EF5" w:rsidRDefault="001921AA" w:rsidP="00643D80">
      <w:pPr>
        <w:spacing w:line="276" w:lineRule="auto"/>
        <w:rPr>
          <w:rFonts w:eastAsia="Times New Roman" w:cstheme="minorHAnsi"/>
          <w:b/>
          <w:color w:val="C00000"/>
          <w:sz w:val="24"/>
          <w:szCs w:val="24"/>
          <w:lang w:eastAsia="tr-TR"/>
        </w:rPr>
      </w:pPr>
      <w:hyperlink r:id="rId22" w:history="1">
        <w:r w:rsidR="00FF490C" w:rsidRPr="00F87CC7">
          <w:rPr>
            <w:rStyle w:val="Kpr"/>
            <w:rFonts w:eastAsia="Times New Roman" w:cstheme="minorHAnsi"/>
            <w:b/>
            <w:sz w:val="24"/>
            <w:szCs w:val="24"/>
            <w:lang w:eastAsia="tr-TR"/>
          </w:rPr>
          <w:t>EK 6.  Yükseköğretim Katılımcı Hibe Sözleşmesi 2022</w:t>
        </w:r>
      </w:hyperlink>
    </w:p>
    <w:sectPr w:rsidR="00FF490C" w:rsidRPr="00E85EF5" w:rsidSect="00A65459">
      <w:headerReference w:type="default" r:id="rId23"/>
      <w:footerReference w:type="default" r:id="rId24"/>
      <w:pgSz w:w="11906" w:h="16838"/>
      <w:pgMar w:top="97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EC0C3" w14:textId="77777777" w:rsidR="001921AA" w:rsidRDefault="001921AA" w:rsidP="00A65459">
      <w:pPr>
        <w:spacing w:after="0" w:line="240" w:lineRule="auto"/>
      </w:pPr>
      <w:r>
        <w:separator/>
      </w:r>
    </w:p>
  </w:endnote>
  <w:endnote w:type="continuationSeparator" w:id="0">
    <w:p w14:paraId="3B10DB06" w14:textId="77777777" w:rsidR="001921AA" w:rsidRDefault="001921AA" w:rsidP="00A6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250902"/>
      <w:docPartObj>
        <w:docPartGallery w:val="Page Numbers (Bottom of Page)"/>
        <w:docPartUnique/>
      </w:docPartObj>
    </w:sdtPr>
    <w:sdtEndPr/>
    <w:sdtContent>
      <w:p w14:paraId="7A944829" w14:textId="33599494" w:rsidR="00D602B7" w:rsidRDefault="00D602B7">
        <w:pPr>
          <w:pStyle w:val="AltBilgi"/>
          <w:jc w:val="right"/>
        </w:pPr>
        <w:r>
          <w:fldChar w:fldCharType="begin"/>
        </w:r>
        <w:r>
          <w:instrText>PAGE   \* MERGEFORMAT</w:instrText>
        </w:r>
        <w:r>
          <w:fldChar w:fldCharType="separate"/>
        </w:r>
        <w:r w:rsidR="00086EF8">
          <w:rPr>
            <w:noProof/>
          </w:rPr>
          <w:t>11</w:t>
        </w:r>
        <w:r>
          <w:fldChar w:fldCharType="end"/>
        </w:r>
      </w:p>
    </w:sdtContent>
  </w:sdt>
  <w:p w14:paraId="27F8E3E5" w14:textId="77777777" w:rsidR="00D602B7" w:rsidRDefault="00D602B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FB0FD" w14:textId="77777777" w:rsidR="001921AA" w:rsidRDefault="001921AA" w:rsidP="00A65459">
      <w:pPr>
        <w:spacing w:after="0" w:line="240" w:lineRule="auto"/>
      </w:pPr>
      <w:r>
        <w:separator/>
      </w:r>
    </w:p>
  </w:footnote>
  <w:footnote w:type="continuationSeparator" w:id="0">
    <w:p w14:paraId="14BD0717" w14:textId="77777777" w:rsidR="001921AA" w:rsidRDefault="001921AA" w:rsidP="00A65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CDD4" w14:textId="54F74D68" w:rsidR="00A65459" w:rsidRPr="00A65459" w:rsidRDefault="00A65459" w:rsidP="00A65459">
    <w:pPr>
      <w:pStyle w:val="Balk3"/>
      <w:spacing w:before="69"/>
      <w:ind w:hanging="890"/>
      <w:jc w:val="center"/>
      <w:rPr>
        <w:rFonts w:asciiTheme="majorHAnsi" w:hAnsiTheme="majorHAnsi" w:cstheme="majorHAnsi"/>
        <w:b w:val="0"/>
        <w:color w:val="323E4F" w:themeColor="text2" w:themeShade="BF"/>
        <w:sz w:val="28"/>
      </w:rPr>
    </w:pPr>
    <w:r w:rsidRPr="00A65459">
      <w:rPr>
        <w:rFonts w:asciiTheme="majorHAnsi" w:hAnsiTheme="majorHAnsi" w:cstheme="majorHAnsi"/>
        <w:b w:val="0"/>
        <w:noProof/>
        <w:color w:val="323E4F" w:themeColor="text2" w:themeShade="BF"/>
        <w:sz w:val="28"/>
        <w:lang w:val="en-US"/>
      </w:rPr>
      <w:drawing>
        <wp:anchor distT="0" distB="0" distL="114300" distR="114300" simplePos="0" relativeHeight="251658240" behindDoc="0" locked="0" layoutInCell="1" allowOverlap="1" wp14:anchorId="6A5367BC" wp14:editId="55E666DA">
          <wp:simplePos x="0" y="0"/>
          <wp:positionH relativeFrom="column">
            <wp:posOffset>5299075</wp:posOffset>
          </wp:positionH>
          <wp:positionV relativeFrom="paragraph">
            <wp:posOffset>177800</wp:posOffset>
          </wp:positionV>
          <wp:extent cx="1159200" cy="248400"/>
          <wp:effectExtent l="0" t="0" r="3175" b="0"/>
          <wp:wrapNone/>
          <wp:docPr id="13" name="Resim 13" descr="C:\Users\seren.ulgezen\AppData\Local\Microsoft\Windows\INetCache\Content.Word\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ren.ulgezen\AppData\Local\Microsoft\Windows\INetCache\Content.Word\erasmus-plu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2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5459">
      <w:rPr>
        <w:rFonts w:asciiTheme="majorHAnsi" w:hAnsiTheme="majorHAnsi" w:cstheme="majorHAnsi"/>
        <w:b w:val="0"/>
        <w:noProof/>
        <w:sz w:val="20"/>
        <w:lang w:val="en-US"/>
      </w:rPr>
      <w:drawing>
        <wp:anchor distT="0" distB="0" distL="114300" distR="114300" simplePos="0" relativeHeight="251657216" behindDoc="0" locked="0" layoutInCell="1" allowOverlap="1" wp14:anchorId="7D2F5AA7" wp14:editId="1CB5A7F0">
          <wp:simplePos x="0" y="0"/>
          <wp:positionH relativeFrom="column">
            <wp:posOffset>-363456</wp:posOffset>
          </wp:positionH>
          <wp:positionV relativeFrom="paragraph">
            <wp:posOffset>37967</wp:posOffset>
          </wp:positionV>
          <wp:extent cx="784860" cy="728345"/>
          <wp:effectExtent l="0" t="0" r="0" b="0"/>
          <wp:wrapNone/>
          <wp:docPr id="14" name="Picture 2" descr="Ana Sayfa — Atlas Üniversitesi">
            <a:extLst xmlns:a="http://schemas.openxmlformats.org/drawingml/2006/main">
              <a:ext uri="{FF2B5EF4-FFF2-40B4-BE49-F238E27FC236}">
                <a16:creationId xmlns:a16="http://schemas.microsoft.com/office/drawing/2014/main" id="{854BBFF7-B03F-4B13-9AFC-72583A4821D8}"/>
              </a:ext>
            </a:extLst>
          </wp:docPr>
          <wp:cNvGraphicFramePr/>
          <a:graphic xmlns:a="http://schemas.openxmlformats.org/drawingml/2006/main">
            <a:graphicData uri="http://schemas.openxmlformats.org/drawingml/2006/picture">
              <pic:pic xmlns:pic="http://schemas.openxmlformats.org/drawingml/2006/picture">
                <pic:nvPicPr>
                  <pic:cNvPr id="3" name="Picture 2" descr="Ana Sayfa — Atlas Üniversitesi">
                    <a:extLst>
                      <a:ext uri="{FF2B5EF4-FFF2-40B4-BE49-F238E27FC236}">
                        <a16:creationId xmlns:a16="http://schemas.microsoft.com/office/drawing/2014/main" id="{854BBFF7-B03F-4B13-9AFC-72583A4821D8}"/>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4860" cy="728345"/>
                  </a:xfrm>
                  <a:prstGeom prst="rect">
                    <a:avLst/>
                  </a:prstGeom>
                  <a:noFill/>
                </pic:spPr>
              </pic:pic>
            </a:graphicData>
          </a:graphic>
          <wp14:sizeRelH relativeFrom="margin">
            <wp14:pctWidth>0</wp14:pctWidth>
          </wp14:sizeRelH>
          <wp14:sizeRelV relativeFrom="margin">
            <wp14:pctHeight>0</wp14:pctHeight>
          </wp14:sizeRelV>
        </wp:anchor>
      </w:drawing>
    </w:r>
    <w:r w:rsidRPr="00A65459">
      <w:rPr>
        <w:rFonts w:asciiTheme="majorHAnsi" w:hAnsiTheme="majorHAnsi" w:cstheme="majorHAnsi"/>
        <w:b w:val="0"/>
        <w:color w:val="323E4F" w:themeColor="text2" w:themeShade="BF"/>
        <w:sz w:val="28"/>
      </w:rPr>
      <w:t>ERASMUS+ PERSONEL EĞİTİM ALMA</w:t>
    </w:r>
    <w:r>
      <w:rPr>
        <w:rFonts w:asciiTheme="majorHAnsi" w:hAnsiTheme="majorHAnsi" w:cstheme="majorHAnsi"/>
        <w:b w:val="0"/>
        <w:color w:val="323E4F" w:themeColor="text2" w:themeShade="BF"/>
        <w:sz w:val="28"/>
      </w:rPr>
      <w:t xml:space="preserve"> </w:t>
    </w:r>
    <w:r w:rsidRPr="00A65459">
      <w:rPr>
        <w:rFonts w:asciiTheme="majorHAnsi" w:hAnsiTheme="majorHAnsi" w:cstheme="majorHAnsi"/>
        <w:b w:val="0"/>
        <w:color w:val="323E4F" w:themeColor="text2" w:themeShade="BF"/>
        <w:sz w:val="28"/>
      </w:rPr>
      <w:t>HAREKETLİLİK FAALİYETİ</w:t>
    </w:r>
  </w:p>
  <w:p w14:paraId="4D000AE4" w14:textId="48287067" w:rsidR="00A65459" w:rsidRPr="00A65459" w:rsidRDefault="0063134D" w:rsidP="00A65459">
    <w:pPr>
      <w:pStyle w:val="Balk3"/>
      <w:spacing w:before="69"/>
      <w:ind w:hanging="922"/>
      <w:jc w:val="center"/>
      <w:rPr>
        <w:rFonts w:asciiTheme="majorHAnsi" w:hAnsiTheme="majorHAnsi" w:cstheme="majorHAnsi"/>
        <w:i/>
        <w:color w:val="323E4F" w:themeColor="text2" w:themeShade="BF"/>
        <w:sz w:val="28"/>
      </w:rPr>
    </w:pPr>
    <w:r>
      <w:rPr>
        <w:rFonts w:asciiTheme="majorHAnsi" w:hAnsiTheme="majorHAnsi" w:cstheme="majorHAnsi"/>
        <w:i/>
        <w:color w:val="323E4F" w:themeColor="text2" w:themeShade="BF"/>
        <w:sz w:val="28"/>
      </w:rPr>
      <w:t xml:space="preserve">(STAFF MOBILITY FOR TRAINING </w:t>
    </w:r>
    <w:r w:rsidR="00A65459" w:rsidRPr="00A65459">
      <w:rPr>
        <w:rFonts w:asciiTheme="majorHAnsi" w:hAnsiTheme="majorHAnsi" w:cstheme="majorHAnsi"/>
        <w:i/>
        <w:color w:val="323E4F" w:themeColor="text2" w:themeShade="BF"/>
        <w:sz w:val="28"/>
      </w:rPr>
      <w:t>ASSIGNMENTS, STT)</w:t>
    </w:r>
  </w:p>
  <w:p w14:paraId="15AEB49B" w14:textId="77777777" w:rsidR="00A65459" w:rsidRDefault="00A65459" w:rsidP="00A65459">
    <w:pPr>
      <w:pStyle w:val="Balk3"/>
      <w:keepNext/>
      <w:keepLines/>
      <w:widowControl/>
      <w:autoSpaceDE/>
      <w:autoSpaceDN/>
      <w:spacing w:before="69"/>
      <w:ind w:left="0"/>
      <w:jc w:val="center"/>
    </w:pPr>
    <w:r>
      <w:t xml:space="preserve">                                                                       </w:t>
    </w:r>
  </w:p>
  <w:p w14:paraId="10958CD8" w14:textId="77777777" w:rsidR="00A65459" w:rsidRDefault="00A6545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7626"/>
    <w:multiLevelType w:val="hybridMultilevel"/>
    <w:tmpl w:val="BA6E9086"/>
    <w:lvl w:ilvl="0" w:tplc="C9B0E718">
      <w:start w:val="4"/>
      <w:numFmt w:val="decimal"/>
      <w:lvlText w:val="%1-"/>
      <w:lvlJc w:val="left"/>
      <w:pPr>
        <w:ind w:left="1234" w:hanging="360"/>
      </w:pPr>
      <w:rPr>
        <w:rFonts w:ascii="Times New Roman" w:eastAsia="Times New Roman" w:hAnsi="Times New Roman" w:cs="Times New Roman" w:hint="default"/>
        <w:spacing w:val="-20"/>
        <w:w w:val="99"/>
        <w:sz w:val="24"/>
        <w:szCs w:val="24"/>
        <w:lang w:val="tr-TR" w:eastAsia="en-US" w:bidi="ar-SA"/>
      </w:rPr>
    </w:lvl>
    <w:lvl w:ilvl="1" w:tplc="254C6172">
      <w:numFmt w:val="bullet"/>
      <w:lvlText w:val=""/>
      <w:lvlJc w:val="left"/>
      <w:pPr>
        <w:ind w:left="1959" w:hanging="360"/>
      </w:pPr>
      <w:rPr>
        <w:rFonts w:ascii="Wingdings" w:eastAsia="Wingdings" w:hAnsi="Wingdings" w:cs="Wingdings" w:hint="default"/>
        <w:w w:val="100"/>
        <w:sz w:val="24"/>
        <w:szCs w:val="24"/>
        <w:lang w:val="tr-TR" w:eastAsia="en-US" w:bidi="ar-SA"/>
      </w:rPr>
    </w:lvl>
    <w:lvl w:ilvl="2" w:tplc="E9EA592E">
      <w:numFmt w:val="bullet"/>
      <w:lvlText w:val="-"/>
      <w:lvlJc w:val="left"/>
      <w:pPr>
        <w:ind w:left="2871" w:hanging="140"/>
      </w:pPr>
      <w:rPr>
        <w:rFonts w:ascii="Times New Roman" w:eastAsia="Times New Roman" w:hAnsi="Times New Roman" w:cs="Times New Roman" w:hint="default"/>
        <w:w w:val="99"/>
        <w:sz w:val="24"/>
        <w:szCs w:val="24"/>
        <w:lang w:val="tr-TR" w:eastAsia="en-US" w:bidi="ar-SA"/>
      </w:rPr>
    </w:lvl>
    <w:lvl w:ilvl="3" w:tplc="AD3A2894">
      <w:numFmt w:val="bullet"/>
      <w:lvlText w:val="•"/>
      <w:lvlJc w:val="left"/>
      <w:pPr>
        <w:ind w:left="3930" w:hanging="140"/>
      </w:pPr>
      <w:rPr>
        <w:rFonts w:hint="default"/>
        <w:lang w:val="tr-TR" w:eastAsia="en-US" w:bidi="ar-SA"/>
      </w:rPr>
    </w:lvl>
    <w:lvl w:ilvl="4" w:tplc="0F8A7C5C">
      <w:numFmt w:val="bullet"/>
      <w:lvlText w:val="•"/>
      <w:lvlJc w:val="left"/>
      <w:pPr>
        <w:ind w:left="4981" w:hanging="140"/>
      </w:pPr>
      <w:rPr>
        <w:rFonts w:hint="default"/>
        <w:lang w:val="tr-TR" w:eastAsia="en-US" w:bidi="ar-SA"/>
      </w:rPr>
    </w:lvl>
    <w:lvl w:ilvl="5" w:tplc="4F4455F6">
      <w:numFmt w:val="bullet"/>
      <w:lvlText w:val="•"/>
      <w:lvlJc w:val="left"/>
      <w:pPr>
        <w:ind w:left="6032" w:hanging="140"/>
      </w:pPr>
      <w:rPr>
        <w:rFonts w:hint="default"/>
        <w:lang w:val="tr-TR" w:eastAsia="en-US" w:bidi="ar-SA"/>
      </w:rPr>
    </w:lvl>
    <w:lvl w:ilvl="6" w:tplc="39D6110E">
      <w:numFmt w:val="bullet"/>
      <w:lvlText w:val="•"/>
      <w:lvlJc w:val="left"/>
      <w:pPr>
        <w:ind w:left="7083" w:hanging="140"/>
      </w:pPr>
      <w:rPr>
        <w:rFonts w:hint="default"/>
        <w:lang w:val="tr-TR" w:eastAsia="en-US" w:bidi="ar-SA"/>
      </w:rPr>
    </w:lvl>
    <w:lvl w:ilvl="7" w:tplc="A60CCEC0">
      <w:numFmt w:val="bullet"/>
      <w:lvlText w:val="•"/>
      <w:lvlJc w:val="left"/>
      <w:pPr>
        <w:ind w:left="8134" w:hanging="140"/>
      </w:pPr>
      <w:rPr>
        <w:rFonts w:hint="default"/>
        <w:lang w:val="tr-TR" w:eastAsia="en-US" w:bidi="ar-SA"/>
      </w:rPr>
    </w:lvl>
    <w:lvl w:ilvl="8" w:tplc="293A0A28">
      <w:numFmt w:val="bullet"/>
      <w:lvlText w:val="•"/>
      <w:lvlJc w:val="left"/>
      <w:pPr>
        <w:ind w:left="9184" w:hanging="140"/>
      </w:pPr>
      <w:rPr>
        <w:rFonts w:hint="default"/>
        <w:lang w:val="tr-TR" w:eastAsia="en-US" w:bidi="ar-SA"/>
      </w:rPr>
    </w:lvl>
  </w:abstractNum>
  <w:abstractNum w:abstractNumId="1" w15:restartNumberingAfterBreak="0">
    <w:nsid w:val="41051F87"/>
    <w:multiLevelType w:val="hybridMultilevel"/>
    <w:tmpl w:val="91BEA3AE"/>
    <w:lvl w:ilvl="0" w:tplc="F1CCE868">
      <w:numFmt w:val="bullet"/>
      <w:lvlText w:val="*"/>
      <w:lvlJc w:val="left"/>
      <w:pPr>
        <w:ind w:left="1496" w:hanging="180"/>
      </w:pPr>
      <w:rPr>
        <w:rFonts w:ascii="Times New Roman" w:eastAsia="Times New Roman" w:hAnsi="Times New Roman" w:cs="Times New Roman" w:hint="default"/>
        <w:spacing w:val="-2"/>
        <w:w w:val="100"/>
        <w:sz w:val="24"/>
        <w:szCs w:val="24"/>
        <w:lang w:val="tr-TR" w:eastAsia="en-US" w:bidi="ar-SA"/>
      </w:rPr>
    </w:lvl>
    <w:lvl w:ilvl="1" w:tplc="7CE00ED2">
      <w:numFmt w:val="bullet"/>
      <w:lvlText w:val=""/>
      <w:lvlJc w:val="left"/>
      <w:pPr>
        <w:ind w:left="2036" w:hanging="360"/>
      </w:pPr>
      <w:rPr>
        <w:rFonts w:ascii="Wingdings" w:eastAsia="Wingdings" w:hAnsi="Wingdings" w:cs="Wingdings" w:hint="default"/>
        <w:w w:val="100"/>
        <w:sz w:val="24"/>
        <w:szCs w:val="24"/>
        <w:lang w:val="tr-TR" w:eastAsia="en-US" w:bidi="ar-SA"/>
      </w:rPr>
    </w:lvl>
    <w:lvl w:ilvl="2" w:tplc="CE22A96A">
      <w:numFmt w:val="bullet"/>
      <w:lvlText w:val="•"/>
      <w:lvlJc w:val="left"/>
      <w:pPr>
        <w:ind w:left="3067" w:hanging="360"/>
      </w:pPr>
      <w:rPr>
        <w:rFonts w:hint="default"/>
        <w:lang w:val="tr-TR" w:eastAsia="en-US" w:bidi="ar-SA"/>
      </w:rPr>
    </w:lvl>
    <w:lvl w:ilvl="3" w:tplc="C5001714">
      <w:numFmt w:val="bullet"/>
      <w:lvlText w:val="•"/>
      <w:lvlJc w:val="left"/>
      <w:pPr>
        <w:ind w:left="4094" w:hanging="360"/>
      </w:pPr>
      <w:rPr>
        <w:rFonts w:hint="default"/>
        <w:lang w:val="tr-TR" w:eastAsia="en-US" w:bidi="ar-SA"/>
      </w:rPr>
    </w:lvl>
    <w:lvl w:ilvl="4" w:tplc="E06ADC30">
      <w:numFmt w:val="bullet"/>
      <w:lvlText w:val="•"/>
      <w:lvlJc w:val="left"/>
      <w:pPr>
        <w:ind w:left="5122" w:hanging="360"/>
      </w:pPr>
      <w:rPr>
        <w:rFonts w:hint="default"/>
        <w:lang w:val="tr-TR" w:eastAsia="en-US" w:bidi="ar-SA"/>
      </w:rPr>
    </w:lvl>
    <w:lvl w:ilvl="5" w:tplc="9C665FEC">
      <w:numFmt w:val="bullet"/>
      <w:lvlText w:val="•"/>
      <w:lvlJc w:val="left"/>
      <w:pPr>
        <w:ind w:left="6149" w:hanging="360"/>
      </w:pPr>
      <w:rPr>
        <w:rFonts w:hint="default"/>
        <w:lang w:val="tr-TR" w:eastAsia="en-US" w:bidi="ar-SA"/>
      </w:rPr>
    </w:lvl>
    <w:lvl w:ilvl="6" w:tplc="408EE806">
      <w:numFmt w:val="bullet"/>
      <w:lvlText w:val="•"/>
      <w:lvlJc w:val="left"/>
      <w:pPr>
        <w:ind w:left="7176" w:hanging="360"/>
      </w:pPr>
      <w:rPr>
        <w:rFonts w:hint="default"/>
        <w:lang w:val="tr-TR" w:eastAsia="en-US" w:bidi="ar-SA"/>
      </w:rPr>
    </w:lvl>
    <w:lvl w:ilvl="7" w:tplc="E842D340">
      <w:numFmt w:val="bullet"/>
      <w:lvlText w:val="•"/>
      <w:lvlJc w:val="left"/>
      <w:pPr>
        <w:ind w:left="8204" w:hanging="360"/>
      </w:pPr>
      <w:rPr>
        <w:rFonts w:hint="default"/>
        <w:lang w:val="tr-TR" w:eastAsia="en-US" w:bidi="ar-SA"/>
      </w:rPr>
    </w:lvl>
    <w:lvl w:ilvl="8" w:tplc="E3DC31EA">
      <w:numFmt w:val="bullet"/>
      <w:lvlText w:val="•"/>
      <w:lvlJc w:val="left"/>
      <w:pPr>
        <w:ind w:left="9231" w:hanging="360"/>
      </w:pPr>
      <w:rPr>
        <w:rFonts w:hint="default"/>
        <w:lang w:val="tr-TR" w:eastAsia="en-US" w:bidi="ar-SA"/>
      </w:rPr>
    </w:lvl>
  </w:abstractNum>
  <w:abstractNum w:abstractNumId="2" w15:restartNumberingAfterBreak="0">
    <w:nsid w:val="47F37E04"/>
    <w:multiLevelType w:val="hybridMultilevel"/>
    <w:tmpl w:val="64FEEEF2"/>
    <w:lvl w:ilvl="0" w:tplc="49A81D9A">
      <w:numFmt w:val="bullet"/>
      <w:lvlText w:val=""/>
      <w:lvlJc w:val="left"/>
      <w:pPr>
        <w:ind w:left="1140" w:hanging="361"/>
      </w:pPr>
      <w:rPr>
        <w:rFonts w:ascii="Symbol" w:eastAsia="Symbol" w:hAnsi="Symbol" w:cs="Symbol" w:hint="default"/>
        <w:w w:val="99"/>
        <w:sz w:val="20"/>
        <w:szCs w:val="20"/>
        <w:lang w:val="tr-TR" w:eastAsia="en-US" w:bidi="ar-SA"/>
      </w:rPr>
    </w:lvl>
    <w:lvl w:ilvl="1" w:tplc="1D1ADCEC">
      <w:numFmt w:val="bullet"/>
      <w:lvlText w:val="•"/>
      <w:lvlJc w:val="left"/>
      <w:pPr>
        <w:ind w:left="2152" w:hanging="361"/>
      </w:pPr>
      <w:rPr>
        <w:rFonts w:hint="default"/>
        <w:lang w:val="tr-TR" w:eastAsia="en-US" w:bidi="ar-SA"/>
      </w:rPr>
    </w:lvl>
    <w:lvl w:ilvl="2" w:tplc="06DC5F56">
      <w:numFmt w:val="bullet"/>
      <w:lvlText w:val="•"/>
      <w:lvlJc w:val="left"/>
      <w:pPr>
        <w:ind w:left="3165" w:hanging="361"/>
      </w:pPr>
      <w:rPr>
        <w:rFonts w:hint="default"/>
        <w:lang w:val="tr-TR" w:eastAsia="en-US" w:bidi="ar-SA"/>
      </w:rPr>
    </w:lvl>
    <w:lvl w:ilvl="3" w:tplc="EBD6F3C0">
      <w:numFmt w:val="bullet"/>
      <w:lvlText w:val="•"/>
      <w:lvlJc w:val="left"/>
      <w:pPr>
        <w:ind w:left="4177" w:hanging="361"/>
      </w:pPr>
      <w:rPr>
        <w:rFonts w:hint="default"/>
        <w:lang w:val="tr-TR" w:eastAsia="en-US" w:bidi="ar-SA"/>
      </w:rPr>
    </w:lvl>
    <w:lvl w:ilvl="4" w:tplc="B6568938">
      <w:numFmt w:val="bullet"/>
      <w:lvlText w:val="•"/>
      <w:lvlJc w:val="left"/>
      <w:pPr>
        <w:ind w:left="5190" w:hanging="361"/>
      </w:pPr>
      <w:rPr>
        <w:rFonts w:hint="default"/>
        <w:lang w:val="tr-TR" w:eastAsia="en-US" w:bidi="ar-SA"/>
      </w:rPr>
    </w:lvl>
    <w:lvl w:ilvl="5" w:tplc="C7A827EE">
      <w:numFmt w:val="bullet"/>
      <w:lvlText w:val="•"/>
      <w:lvlJc w:val="left"/>
      <w:pPr>
        <w:ind w:left="6203" w:hanging="361"/>
      </w:pPr>
      <w:rPr>
        <w:rFonts w:hint="default"/>
        <w:lang w:val="tr-TR" w:eastAsia="en-US" w:bidi="ar-SA"/>
      </w:rPr>
    </w:lvl>
    <w:lvl w:ilvl="6" w:tplc="1AA215D6">
      <w:numFmt w:val="bullet"/>
      <w:lvlText w:val="•"/>
      <w:lvlJc w:val="left"/>
      <w:pPr>
        <w:ind w:left="7215" w:hanging="361"/>
      </w:pPr>
      <w:rPr>
        <w:rFonts w:hint="default"/>
        <w:lang w:val="tr-TR" w:eastAsia="en-US" w:bidi="ar-SA"/>
      </w:rPr>
    </w:lvl>
    <w:lvl w:ilvl="7" w:tplc="08ECBE00">
      <w:numFmt w:val="bullet"/>
      <w:lvlText w:val="•"/>
      <w:lvlJc w:val="left"/>
      <w:pPr>
        <w:ind w:left="8228" w:hanging="361"/>
      </w:pPr>
      <w:rPr>
        <w:rFonts w:hint="default"/>
        <w:lang w:val="tr-TR" w:eastAsia="en-US" w:bidi="ar-SA"/>
      </w:rPr>
    </w:lvl>
    <w:lvl w:ilvl="8" w:tplc="8D9E8220">
      <w:numFmt w:val="bullet"/>
      <w:lvlText w:val="•"/>
      <w:lvlJc w:val="left"/>
      <w:pPr>
        <w:ind w:left="9241" w:hanging="361"/>
      </w:pPr>
      <w:rPr>
        <w:rFonts w:hint="default"/>
        <w:lang w:val="tr-TR" w:eastAsia="en-US" w:bidi="ar-SA"/>
      </w:rPr>
    </w:lvl>
  </w:abstractNum>
  <w:abstractNum w:abstractNumId="3" w15:restartNumberingAfterBreak="0">
    <w:nsid w:val="63A44C41"/>
    <w:multiLevelType w:val="hybridMultilevel"/>
    <w:tmpl w:val="FB301D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B5"/>
    <w:rsid w:val="00086EF8"/>
    <w:rsid w:val="000A130A"/>
    <w:rsid w:val="00100DC9"/>
    <w:rsid w:val="0011222D"/>
    <w:rsid w:val="00191C85"/>
    <w:rsid w:val="001921AA"/>
    <w:rsid w:val="002105A2"/>
    <w:rsid w:val="00317ABB"/>
    <w:rsid w:val="00357FFC"/>
    <w:rsid w:val="003B342F"/>
    <w:rsid w:val="003B3CD4"/>
    <w:rsid w:val="003C225F"/>
    <w:rsid w:val="003D1C9C"/>
    <w:rsid w:val="00460108"/>
    <w:rsid w:val="00473C80"/>
    <w:rsid w:val="00490552"/>
    <w:rsid w:val="004F5403"/>
    <w:rsid w:val="0056085E"/>
    <w:rsid w:val="00595ED9"/>
    <w:rsid w:val="00624252"/>
    <w:rsid w:val="0063134D"/>
    <w:rsid w:val="00635F17"/>
    <w:rsid w:val="00643D80"/>
    <w:rsid w:val="00672C2D"/>
    <w:rsid w:val="006C6737"/>
    <w:rsid w:val="006E39AA"/>
    <w:rsid w:val="00700745"/>
    <w:rsid w:val="00713890"/>
    <w:rsid w:val="00721796"/>
    <w:rsid w:val="00762262"/>
    <w:rsid w:val="007753B3"/>
    <w:rsid w:val="00794003"/>
    <w:rsid w:val="007D0877"/>
    <w:rsid w:val="008750A0"/>
    <w:rsid w:val="00917CB5"/>
    <w:rsid w:val="00981A41"/>
    <w:rsid w:val="00984920"/>
    <w:rsid w:val="009D7DE0"/>
    <w:rsid w:val="00A05127"/>
    <w:rsid w:val="00A32563"/>
    <w:rsid w:val="00A44241"/>
    <w:rsid w:val="00A51399"/>
    <w:rsid w:val="00A55B63"/>
    <w:rsid w:val="00A65459"/>
    <w:rsid w:val="00A76DC5"/>
    <w:rsid w:val="00A97B03"/>
    <w:rsid w:val="00AA1896"/>
    <w:rsid w:val="00AB23F5"/>
    <w:rsid w:val="00AE5547"/>
    <w:rsid w:val="00AF4A5D"/>
    <w:rsid w:val="00AF61A0"/>
    <w:rsid w:val="00B02FBC"/>
    <w:rsid w:val="00B13362"/>
    <w:rsid w:val="00B26A3A"/>
    <w:rsid w:val="00B27C64"/>
    <w:rsid w:val="00B30D61"/>
    <w:rsid w:val="00B91242"/>
    <w:rsid w:val="00BB1A9F"/>
    <w:rsid w:val="00BB5F39"/>
    <w:rsid w:val="00BC4050"/>
    <w:rsid w:val="00C06F62"/>
    <w:rsid w:val="00C446C2"/>
    <w:rsid w:val="00C55987"/>
    <w:rsid w:val="00CB1ED7"/>
    <w:rsid w:val="00CC12C3"/>
    <w:rsid w:val="00CF1F0E"/>
    <w:rsid w:val="00D165AA"/>
    <w:rsid w:val="00D23250"/>
    <w:rsid w:val="00D51BF5"/>
    <w:rsid w:val="00D602B7"/>
    <w:rsid w:val="00DB181E"/>
    <w:rsid w:val="00DB7346"/>
    <w:rsid w:val="00DF6FD3"/>
    <w:rsid w:val="00E8321D"/>
    <w:rsid w:val="00E85EF5"/>
    <w:rsid w:val="00F33E9C"/>
    <w:rsid w:val="00F777DA"/>
    <w:rsid w:val="00F77904"/>
    <w:rsid w:val="00F87CC7"/>
    <w:rsid w:val="00FF49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6BC7B"/>
  <w15:docId w15:val="{657E45A0-8633-4802-A777-CF23E627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6C6737"/>
    <w:pPr>
      <w:widowControl w:val="0"/>
      <w:autoSpaceDE w:val="0"/>
      <w:autoSpaceDN w:val="0"/>
      <w:spacing w:after="0" w:line="240" w:lineRule="auto"/>
      <w:ind w:left="1316"/>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76DC5"/>
    <w:rPr>
      <w:sz w:val="16"/>
      <w:szCs w:val="16"/>
    </w:rPr>
  </w:style>
  <w:style w:type="paragraph" w:styleId="AklamaMetni">
    <w:name w:val="annotation text"/>
    <w:basedOn w:val="Normal"/>
    <w:link w:val="AklamaMetniChar"/>
    <w:uiPriority w:val="99"/>
    <w:semiHidden/>
    <w:unhideWhenUsed/>
    <w:rsid w:val="00A76DC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76DC5"/>
    <w:rPr>
      <w:sz w:val="20"/>
      <w:szCs w:val="20"/>
    </w:rPr>
  </w:style>
  <w:style w:type="paragraph" w:styleId="AklamaKonusu">
    <w:name w:val="annotation subject"/>
    <w:basedOn w:val="AklamaMetni"/>
    <w:next w:val="AklamaMetni"/>
    <w:link w:val="AklamaKonusuChar"/>
    <w:uiPriority w:val="99"/>
    <w:semiHidden/>
    <w:unhideWhenUsed/>
    <w:rsid w:val="00A76DC5"/>
    <w:rPr>
      <w:b/>
      <w:bCs/>
    </w:rPr>
  </w:style>
  <w:style w:type="character" w:customStyle="1" w:styleId="AklamaKonusuChar">
    <w:name w:val="Açıklama Konusu Char"/>
    <w:basedOn w:val="AklamaMetniChar"/>
    <w:link w:val="AklamaKonusu"/>
    <w:uiPriority w:val="99"/>
    <w:semiHidden/>
    <w:rsid w:val="00A76DC5"/>
    <w:rPr>
      <w:b/>
      <w:bCs/>
      <w:sz w:val="20"/>
      <w:szCs w:val="20"/>
    </w:rPr>
  </w:style>
  <w:style w:type="paragraph" w:styleId="BalonMetni">
    <w:name w:val="Balloon Text"/>
    <w:basedOn w:val="Normal"/>
    <w:link w:val="BalonMetniChar"/>
    <w:uiPriority w:val="99"/>
    <w:semiHidden/>
    <w:unhideWhenUsed/>
    <w:rsid w:val="00A76D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6DC5"/>
    <w:rPr>
      <w:rFonts w:ascii="Segoe UI" w:hAnsi="Segoe UI" w:cs="Segoe UI"/>
      <w:sz w:val="18"/>
      <w:szCs w:val="18"/>
    </w:rPr>
  </w:style>
  <w:style w:type="paragraph" w:customStyle="1" w:styleId="TableParagraph">
    <w:name w:val="Table Paragraph"/>
    <w:basedOn w:val="Normal"/>
    <w:uiPriority w:val="1"/>
    <w:qFormat/>
    <w:rsid w:val="00317ABB"/>
    <w:pPr>
      <w:widowControl w:val="0"/>
      <w:autoSpaceDE w:val="0"/>
      <w:autoSpaceDN w:val="0"/>
      <w:spacing w:before="46" w:after="0" w:line="64" w:lineRule="exact"/>
      <w:jc w:val="center"/>
    </w:pPr>
    <w:rPr>
      <w:rFonts w:ascii="Arial" w:eastAsia="Arial" w:hAnsi="Arial" w:cs="Arial"/>
    </w:rPr>
  </w:style>
  <w:style w:type="paragraph" w:styleId="GvdeMetni">
    <w:name w:val="Body Text"/>
    <w:basedOn w:val="Normal"/>
    <w:link w:val="GvdeMetniChar"/>
    <w:uiPriority w:val="99"/>
    <w:semiHidden/>
    <w:unhideWhenUsed/>
    <w:rsid w:val="00AE5547"/>
    <w:pPr>
      <w:spacing w:after="120"/>
    </w:pPr>
  </w:style>
  <w:style w:type="character" w:customStyle="1" w:styleId="GvdeMetniChar">
    <w:name w:val="Gövde Metni Char"/>
    <w:basedOn w:val="VarsaylanParagrafYazTipi"/>
    <w:link w:val="GvdeMetni"/>
    <w:uiPriority w:val="99"/>
    <w:semiHidden/>
    <w:rsid w:val="00AE5547"/>
  </w:style>
  <w:style w:type="table" w:styleId="TabloKlavuzu">
    <w:name w:val="Table Grid"/>
    <w:basedOn w:val="NormalTablo"/>
    <w:uiPriority w:val="39"/>
    <w:rsid w:val="00AE5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6C6737"/>
    <w:rPr>
      <w:rFonts w:ascii="Times New Roman" w:eastAsia="Times New Roman" w:hAnsi="Times New Roman" w:cs="Times New Roman"/>
      <w:b/>
      <w:bCs/>
      <w:sz w:val="24"/>
      <w:szCs w:val="24"/>
    </w:rPr>
  </w:style>
  <w:style w:type="paragraph" w:styleId="Dzeltme">
    <w:name w:val="Revision"/>
    <w:hidden/>
    <w:uiPriority w:val="99"/>
    <w:semiHidden/>
    <w:rsid w:val="00DF6FD3"/>
    <w:pPr>
      <w:spacing w:after="0" w:line="240" w:lineRule="auto"/>
    </w:pPr>
  </w:style>
  <w:style w:type="paragraph" w:styleId="stBilgi">
    <w:name w:val="header"/>
    <w:basedOn w:val="Normal"/>
    <w:link w:val="stBilgiChar"/>
    <w:uiPriority w:val="99"/>
    <w:unhideWhenUsed/>
    <w:rsid w:val="00A6545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A65459"/>
  </w:style>
  <w:style w:type="paragraph" w:styleId="AltBilgi">
    <w:name w:val="footer"/>
    <w:basedOn w:val="Normal"/>
    <w:link w:val="AltBilgiChar"/>
    <w:uiPriority w:val="99"/>
    <w:unhideWhenUsed/>
    <w:rsid w:val="00A6545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A65459"/>
  </w:style>
  <w:style w:type="character" w:styleId="Kpr">
    <w:name w:val="Hyperlink"/>
    <w:basedOn w:val="VarsaylanParagrafYazTipi"/>
    <w:uiPriority w:val="99"/>
    <w:unhideWhenUsed/>
    <w:rsid w:val="00E83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K%201.%20Programla%20&#304;li&#351;kili%20&#220;lkeler.docx" TargetMode="External"/><Relationship Id="rId13" Type="http://schemas.openxmlformats.org/officeDocument/2006/relationships/hyperlink" Target="mailto:erasmus@atlas.edu.tr" TargetMode="External"/><Relationship Id="rId18" Type="http://schemas.openxmlformats.org/officeDocument/2006/relationships/hyperlink" Target="Ek%202.%20%20Staff%20Mobility%20Agreement%20for%20Training%202022_STT-oa.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EK5.%20FR-349%20Erasmus+%20Personel%20Egitim%20Alma%20Basvuru%20Form_STT_oa.docx" TargetMode="External"/><Relationship Id="rId7" Type="http://schemas.openxmlformats.org/officeDocument/2006/relationships/endnotes" Target="endnotes.xml"/><Relationship Id="rId12" Type="http://schemas.openxmlformats.org/officeDocument/2006/relationships/hyperlink" Target="EK5.%20FR-349%20Erasmus+%20Personel%20Egitim%20Alma%20Basvuru%20Form_STT_oa.docx" TargetMode="External"/><Relationship Id="rId17" Type="http://schemas.openxmlformats.org/officeDocument/2006/relationships/hyperlink" Target="EK%201.%20Programla%20&#304;li&#351;kili%20&#220;lkeler.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EK%206.%20%20Y&#252;ksek&#246;&#287;retim%20Kat&#305;l&#305;mc&#305;%20Hiibe%20Sozlesmesi%202022.docx" TargetMode="External"/><Relationship Id="rId20" Type="http://schemas.openxmlformats.org/officeDocument/2006/relationships/hyperlink" Target="EK%204.%202022%20Y&#305;l&#305;%20Uygulama%20El%20Kitab&#3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K%204.%202022%20Y&#305;l&#305;%20Uygulama%20El%20Kitab&#305;.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rasmus@atlas.edu.tr" TargetMode="External"/><Relationship Id="rId23" Type="http://schemas.openxmlformats.org/officeDocument/2006/relationships/header" Target="header1.xml"/><Relationship Id="rId10" Type="http://schemas.openxmlformats.org/officeDocument/2006/relationships/hyperlink" Target="EK%203.%202022-erasmusplus-programme-guide.pdf" TargetMode="External"/><Relationship Id="rId19" Type="http://schemas.openxmlformats.org/officeDocument/2006/relationships/hyperlink" Target="EK%203.%202022-erasmusplus-programme-guide.pdf" TargetMode="External"/><Relationship Id="rId4" Type="http://schemas.openxmlformats.org/officeDocument/2006/relationships/settings" Target="settings.xml"/><Relationship Id="rId9" Type="http://schemas.openxmlformats.org/officeDocument/2006/relationships/hyperlink" Target="Ek%202.%20%20Staff%20Mobility%20Agreement%20for%20Training%202022_STT-oa.docx" TargetMode="External"/><Relationship Id="rId14" Type="http://schemas.openxmlformats.org/officeDocument/2006/relationships/hyperlink" Target="https://www.atlas.edu.tr/tr/kurumlar-arasi-anlasmalar" TargetMode="External"/><Relationship Id="rId22" Type="http://schemas.openxmlformats.org/officeDocument/2006/relationships/hyperlink" Target="EK%206.%20%20Y&#252;ksek&#246;&#287;retim%20Kat&#305;l&#305;mc&#305;%20Hiibe%20Sozlesmesi%202022.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8FECD-C3BE-40A7-87FB-80E209BB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2988</Words>
  <Characters>17036</Characters>
  <Application>Microsoft Office Word</Application>
  <DocSecurity>0</DocSecurity>
  <Lines>141</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Süheyda ATALAY</dc:creator>
  <cp:lastModifiedBy>Seren ÜLGEZEN</cp:lastModifiedBy>
  <cp:revision>21</cp:revision>
  <dcterms:created xsi:type="dcterms:W3CDTF">2022-09-12T09:43:00Z</dcterms:created>
  <dcterms:modified xsi:type="dcterms:W3CDTF">2022-09-19T12:51:00Z</dcterms:modified>
</cp:coreProperties>
</file>