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A2" w:rsidRPr="00172044" w:rsidRDefault="00F41142" w:rsidP="00172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044">
        <w:rPr>
          <w:rFonts w:ascii="Times New Roman" w:hAnsi="Times New Roman" w:cs="Times New Roman"/>
          <w:b/>
          <w:sz w:val="28"/>
          <w:szCs w:val="28"/>
        </w:rPr>
        <w:t xml:space="preserve">Etik Kurul Dosyası Hazırlamada </w:t>
      </w:r>
      <w:r w:rsidR="00707307" w:rsidRPr="00172044">
        <w:rPr>
          <w:rFonts w:ascii="Times New Roman" w:hAnsi="Times New Roman" w:cs="Times New Roman"/>
          <w:b/>
          <w:sz w:val="28"/>
          <w:szCs w:val="28"/>
        </w:rPr>
        <w:t xml:space="preserve">ve Başvurusunda </w:t>
      </w:r>
      <w:r w:rsidRPr="00172044">
        <w:rPr>
          <w:rFonts w:ascii="Times New Roman" w:hAnsi="Times New Roman" w:cs="Times New Roman"/>
          <w:b/>
          <w:sz w:val="28"/>
          <w:szCs w:val="28"/>
        </w:rPr>
        <w:t>Uyulması Gereken Kurallar</w:t>
      </w:r>
    </w:p>
    <w:p w:rsidR="000965DA" w:rsidRPr="00172044" w:rsidRDefault="00B241C3" w:rsidP="0017204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İstanbul Atlas </w:t>
      </w:r>
      <w:r w:rsidR="000965DA" w:rsidRPr="00172044">
        <w:rPr>
          <w:rFonts w:ascii="Times New Roman" w:hAnsi="Times New Roman" w:cs="Times New Roman"/>
          <w:sz w:val="24"/>
          <w:szCs w:val="24"/>
        </w:rPr>
        <w:t xml:space="preserve">Üniversitesi </w:t>
      </w:r>
      <w:r w:rsidRPr="00172044">
        <w:rPr>
          <w:rFonts w:ascii="Times New Roman" w:hAnsi="Times New Roman" w:cs="Times New Roman"/>
          <w:sz w:val="24"/>
          <w:szCs w:val="24"/>
        </w:rPr>
        <w:t>Girişimsel Olmayan Bilimsel</w:t>
      </w:r>
      <w:r w:rsidR="000965DA" w:rsidRPr="00172044">
        <w:rPr>
          <w:rFonts w:ascii="Times New Roman" w:hAnsi="Times New Roman" w:cs="Times New Roman"/>
          <w:sz w:val="24"/>
          <w:szCs w:val="24"/>
        </w:rPr>
        <w:t xml:space="preserve"> Araştırmalar Etik Kuruluna </w:t>
      </w:r>
      <w:r w:rsidRPr="00172044">
        <w:rPr>
          <w:rFonts w:ascii="Times New Roman" w:hAnsi="Times New Roman" w:cs="Times New Roman"/>
          <w:sz w:val="24"/>
          <w:szCs w:val="24"/>
        </w:rPr>
        <w:t xml:space="preserve">İstanbul Atlas </w:t>
      </w:r>
      <w:r w:rsidR="000965DA" w:rsidRPr="00172044">
        <w:rPr>
          <w:rFonts w:ascii="Times New Roman" w:hAnsi="Times New Roman" w:cs="Times New Roman"/>
          <w:sz w:val="24"/>
          <w:szCs w:val="24"/>
        </w:rPr>
        <w:t xml:space="preserve">Üniversitesinde çalışmakta olan </w:t>
      </w:r>
      <w:r w:rsidRPr="00172044">
        <w:rPr>
          <w:rFonts w:ascii="Times New Roman" w:hAnsi="Times New Roman" w:cs="Times New Roman"/>
          <w:sz w:val="24"/>
          <w:szCs w:val="24"/>
        </w:rPr>
        <w:t>veya üniversite dışından sorumlu araştırmacı kriterini karşılayan araştırmacıların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0965DA" w:rsidRPr="00172044">
        <w:rPr>
          <w:rFonts w:ascii="Times New Roman" w:hAnsi="Times New Roman" w:cs="Times New Roman"/>
          <w:sz w:val="24"/>
          <w:szCs w:val="24"/>
        </w:rPr>
        <w:t>çalışmalar</w:t>
      </w:r>
      <w:r w:rsidRPr="00172044">
        <w:rPr>
          <w:rFonts w:ascii="Times New Roman" w:hAnsi="Times New Roman" w:cs="Times New Roman"/>
          <w:sz w:val="24"/>
          <w:szCs w:val="24"/>
        </w:rPr>
        <w:t>ı</w:t>
      </w:r>
      <w:r w:rsidR="000965DA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FA7645" w:rsidRPr="00172044">
        <w:rPr>
          <w:rFonts w:ascii="Times New Roman" w:hAnsi="Times New Roman" w:cs="Times New Roman"/>
          <w:sz w:val="24"/>
          <w:szCs w:val="24"/>
        </w:rPr>
        <w:t>kabul edilecektir.</w:t>
      </w:r>
    </w:p>
    <w:p w:rsidR="004919CB" w:rsidRPr="00172044" w:rsidRDefault="00A24387" w:rsidP="0017204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Etik kurul başvurusu için istenen formların (başvuru dilekçesi, başvuru formu, özgeçmiş, taahhütname, Dünya Tıp birliği Helsinki Bildirgesi, </w:t>
      </w:r>
      <w:r w:rsidR="00C35130" w:rsidRPr="00172044">
        <w:rPr>
          <w:rFonts w:ascii="Times New Roman" w:hAnsi="Times New Roman" w:cs="Times New Roman"/>
          <w:sz w:val="24"/>
          <w:szCs w:val="24"/>
        </w:rPr>
        <w:t>g</w:t>
      </w:r>
      <w:r w:rsidRPr="00172044">
        <w:rPr>
          <w:rFonts w:ascii="Times New Roman" w:hAnsi="Times New Roman" w:cs="Times New Roman"/>
          <w:sz w:val="24"/>
          <w:szCs w:val="24"/>
        </w:rPr>
        <w:t xml:space="preserve">önüllü </w:t>
      </w:r>
      <w:r w:rsidR="00C35130" w:rsidRPr="00172044">
        <w:rPr>
          <w:rFonts w:ascii="Times New Roman" w:hAnsi="Times New Roman" w:cs="Times New Roman"/>
          <w:sz w:val="24"/>
          <w:szCs w:val="24"/>
        </w:rPr>
        <w:t>b</w:t>
      </w:r>
      <w:r w:rsidRPr="00172044">
        <w:rPr>
          <w:rFonts w:ascii="Times New Roman" w:hAnsi="Times New Roman" w:cs="Times New Roman"/>
          <w:sz w:val="24"/>
          <w:szCs w:val="24"/>
        </w:rPr>
        <w:t xml:space="preserve">ilgilendirme </w:t>
      </w:r>
      <w:r w:rsidRPr="00F2398F">
        <w:rPr>
          <w:rFonts w:ascii="Times New Roman" w:hAnsi="Times New Roman" w:cs="Times New Roman"/>
          <w:sz w:val="24"/>
          <w:szCs w:val="24"/>
        </w:rPr>
        <w:t xml:space="preserve">ve </w:t>
      </w:r>
      <w:r w:rsidR="00C35130" w:rsidRPr="00F2398F">
        <w:rPr>
          <w:rFonts w:ascii="Times New Roman" w:hAnsi="Times New Roman" w:cs="Times New Roman"/>
          <w:sz w:val="24"/>
          <w:szCs w:val="24"/>
        </w:rPr>
        <w:t>o</w:t>
      </w:r>
      <w:r w:rsidRPr="00F2398F">
        <w:rPr>
          <w:rFonts w:ascii="Times New Roman" w:hAnsi="Times New Roman" w:cs="Times New Roman"/>
          <w:sz w:val="24"/>
          <w:szCs w:val="24"/>
        </w:rPr>
        <w:t>na</w:t>
      </w:r>
      <w:r w:rsidR="002B4DBC" w:rsidRPr="00F2398F">
        <w:rPr>
          <w:rFonts w:ascii="Times New Roman" w:hAnsi="Times New Roman" w:cs="Times New Roman"/>
          <w:sz w:val="24"/>
          <w:szCs w:val="24"/>
        </w:rPr>
        <w:t>m</w:t>
      </w:r>
      <w:r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C35130" w:rsidRPr="00172044">
        <w:rPr>
          <w:rFonts w:ascii="Times New Roman" w:hAnsi="Times New Roman" w:cs="Times New Roman"/>
          <w:sz w:val="24"/>
          <w:szCs w:val="24"/>
        </w:rPr>
        <w:t>f</w:t>
      </w:r>
      <w:r w:rsidRPr="00172044">
        <w:rPr>
          <w:rFonts w:ascii="Times New Roman" w:hAnsi="Times New Roman" w:cs="Times New Roman"/>
          <w:sz w:val="24"/>
          <w:szCs w:val="24"/>
        </w:rPr>
        <w:t xml:space="preserve">ormu, </w:t>
      </w:r>
      <w:r w:rsidR="00C35130" w:rsidRPr="00172044">
        <w:rPr>
          <w:rFonts w:ascii="Times New Roman" w:hAnsi="Times New Roman" w:cs="Times New Roman"/>
          <w:sz w:val="24"/>
          <w:szCs w:val="24"/>
        </w:rPr>
        <w:t>a</w:t>
      </w:r>
      <w:r w:rsidRPr="00172044">
        <w:rPr>
          <w:rFonts w:ascii="Times New Roman" w:hAnsi="Times New Roman" w:cs="Times New Roman"/>
          <w:sz w:val="24"/>
          <w:szCs w:val="24"/>
        </w:rPr>
        <w:t xml:space="preserve">yrıntılı </w:t>
      </w:r>
      <w:r w:rsidR="00C35130" w:rsidRPr="00172044">
        <w:rPr>
          <w:rFonts w:ascii="Times New Roman" w:hAnsi="Times New Roman" w:cs="Times New Roman"/>
          <w:sz w:val="24"/>
          <w:szCs w:val="24"/>
        </w:rPr>
        <w:t>b</w:t>
      </w:r>
      <w:r w:rsidR="004E2410">
        <w:rPr>
          <w:rFonts w:ascii="Times New Roman" w:hAnsi="Times New Roman" w:cs="Times New Roman"/>
          <w:sz w:val="24"/>
          <w:szCs w:val="24"/>
        </w:rPr>
        <w:t>ütçe, çalışma akış şeması, kurum izni</w:t>
      </w:r>
      <w:r w:rsidR="00F736C6">
        <w:rPr>
          <w:rFonts w:ascii="Times New Roman" w:hAnsi="Times New Roman" w:cs="Times New Roman"/>
          <w:sz w:val="24"/>
          <w:szCs w:val="24"/>
        </w:rPr>
        <w:t xml:space="preserve">, </w:t>
      </w:r>
      <w:r w:rsidR="004E2410">
        <w:rPr>
          <w:rFonts w:ascii="Times New Roman" w:hAnsi="Times New Roman" w:cs="Times New Roman"/>
          <w:sz w:val="24"/>
          <w:szCs w:val="24"/>
        </w:rPr>
        <w:t xml:space="preserve">) her biri hazırlanıp imzaları atıldıktan sonra taratılıp </w:t>
      </w:r>
      <w:hyperlink r:id="rId7" w:history="1">
        <w:r w:rsidR="004E2410" w:rsidRPr="00325185">
          <w:rPr>
            <w:rStyle w:val="Kpr"/>
            <w:rFonts w:ascii="Times New Roman" w:hAnsi="Times New Roman" w:cs="Times New Roman"/>
            <w:sz w:val="24"/>
            <w:szCs w:val="24"/>
          </w:rPr>
          <w:t>goba.etik@atlas.edu.tr</w:t>
        </w:r>
      </w:hyperlink>
      <w:r w:rsidR="002B4DBC">
        <w:rPr>
          <w:rFonts w:ascii="Times New Roman" w:hAnsi="Times New Roman" w:cs="Times New Roman"/>
          <w:sz w:val="24"/>
          <w:szCs w:val="24"/>
        </w:rPr>
        <w:t xml:space="preserve"> adresine </w:t>
      </w:r>
      <w:r w:rsidR="004E2410">
        <w:rPr>
          <w:rFonts w:ascii="Times New Roman" w:hAnsi="Times New Roman" w:cs="Times New Roman"/>
          <w:sz w:val="24"/>
          <w:szCs w:val="24"/>
        </w:rPr>
        <w:t>.zip formatıyla hazırlanacak bir elektronik dosya içinde gönderilecektir.</w:t>
      </w:r>
      <w:r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4E2410">
        <w:rPr>
          <w:rFonts w:ascii="Times New Roman" w:hAnsi="Times New Roman" w:cs="Times New Roman"/>
          <w:sz w:val="24"/>
          <w:szCs w:val="24"/>
        </w:rPr>
        <w:t>.zip formatlı dosyanın adı sorumlu araştırmacının adı soyadı ve başvurduğu toplantı tarihini içermelidir. Bunun yanında etik kurulumuzd</w:t>
      </w:r>
      <w:r w:rsidR="00F10267">
        <w:rPr>
          <w:rFonts w:ascii="Times New Roman" w:hAnsi="Times New Roman" w:cs="Times New Roman"/>
          <w:sz w:val="24"/>
          <w:szCs w:val="24"/>
        </w:rPr>
        <w:t xml:space="preserve">a saklanması üzere her formdan </w:t>
      </w:r>
      <w:r w:rsidR="00F10267" w:rsidRPr="0058698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4DBC" w:rsidRPr="0058698D">
        <w:rPr>
          <w:rFonts w:ascii="Times New Roman" w:hAnsi="Times New Roman" w:cs="Times New Roman"/>
          <w:b/>
          <w:sz w:val="24"/>
          <w:szCs w:val="24"/>
          <w:u w:val="single"/>
        </w:rPr>
        <w:t xml:space="preserve"> (iki</w:t>
      </w:r>
      <w:r w:rsidR="004E2410" w:rsidRPr="0058698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4E2410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 xml:space="preserve">adet </w:t>
      </w:r>
      <w:r w:rsidR="004E2410">
        <w:rPr>
          <w:rFonts w:ascii="Times New Roman" w:hAnsi="Times New Roman" w:cs="Times New Roman"/>
          <w:sz w:val="24"/>
          <w:szCs w:val="24"/>
        </w:rPr>
        <w:t xml:space="preserve">ıslak imzalı </w:t>
      </w:r>
      <w:r w:rsidRPr="00172044">
        <w:rPr>
          <w:rFonts w:ascii="Times New Roman" w:hAnsi="Times New Roman" w:cs="Times New Roman"/>
          <w:sz w:val="24"/>
          <w:szCs w:val="24"/>
        </w:rPr>
        <w:t>hazırlanacak ve her bir form ayrı ayr</w:t>
      </w:r>
      <w:r w:rsidR="00B00391" w:rsidRPr="00172044">
        <w:rPr>
          <w:rFonts w:ascii="Times New Roman" w:hAnsi="Times New Roman" w:cs="Times New Roman"/>
          <w:sz w:val="24"/>
          <w:szCs w:val="24"/>
        </w:rPr>
        <w:t>ı şeffaf dosya gömleğine yerleştirerek</w:t>
      </w:r>
      <w:r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4E2410">
        <w:rPr>
          <w:rFonts w:ascii="Times New Roman" w:hAnsi="Times New Roman" w:cs="Times New Roman"/>
          <w:sz w:val="24"/>
          <w:szCs w:val="24"/>
        </w:rPr>
        <w:t>bir adet</w:t>
      </w:r>
      <w:r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9E4CFD" w:rsidRPr="00172044">
        <w:rPr>
          <w:rFonts w:ascii="Times New Roman" w:hAnsi="Times New Roman" w:cs="Times New Roman"/>
          <w:b/>
          <w:bCs/>
          <w:color w:val="0070C0"/>
          <w:sz w:val="24"/>
          <w:szCs w:val="24"/>
        </w:rPr>
        <w:t>mavi</w:t>
      </w:r>
      <w:r w:rsidRPr="00172044">
        <w:rPr>
          <w:rFonts w:ascii="Times New Roman" w:hAnsi="Times New Roman" w:cs="Times New Roman"/>
          <w:sz w:val="24"/>
          <w:szCs w:val="24"/>
        </w:rPr>
        <w:t xml:space="preserve"> telli dosyanın içine </w:t>
      </w:r>
      <w:r w:rsidR="00B00391" w:rsidRPr="00172044">
        <w:rPr>
          <w:rFonts w:ascii="Times New Roman" w:hAnsi="Times New Roman" w:cs="Times New Roman"/>
          <w:sz w:val="24"/>
          <w:szCs w:val="24"/>
        </w:rPr>
        <w:t>konmalıdır.</w:t>
      </w:r>
      <w:r w:rsidR="004E2410">
        <w:rPr>
          <w:rFonts w:ascii="Times New Roman" w:hAnsi="Times New Roman" w:cs="Times New Roman"/>
          <w:sz w:val="24"/>
          <w:szCs w:val="24"/>
        </w:rPr>
        <w:t xml:space="preserve"> Hazırlanan bu</w:t>
      </w:r>
      <w:r w:rsidR="00C340A9" w:rsidRPr="00172044">
        <w:rPr>
          <w:rFonts w:ascii="Times New Roman" w:hAnsi="Times New Roman" w:cs="Times New Roman"/>
          <w:sz w:val="24"/>
          <w:szCs w:val="24"/>
        </w:rPr>
        <w:t xml:space="preserve"> telli dosya </w:t>
      </w:r>
      <w:r w:rsidR="00C340A9" w:rsidRPr="00172044">
        <w:rPr>
          <w:rFonts w:ascii="Times New Roman" w:hAnsi="Times New Roman" w:cs="Times New Roman"/>
          <w:b/>
          <w:bCs/>
          <w:color w:val="0070C0"/>
          <w:sz w:val="24"/>
          <w:szCs w:val="24"/>
        </w:rPr>
        <w:t>mavi</w:t>
      </w:r>
      <w:r w:rsidR="00C340A9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935121" w:rsidRPr="00172044">
        <w:rPr>
          <w:rFonts w:ascii="Times New Roman" w:hAnsi="Times New Roman" w:cs="Times New Roman"/>
          <w:sz w:val="24"/>
          <w:szCs w:val="24"/>
        </w:rPr>
        <w:t xml:space="preserve">renkli büyük boy klasöre konarak etik kurul sekreterliğine </w:t>
      </w:r>
      <w:r w:rsidR="004E2410">
        <w:rPr>
          <w:rFonts w:ascii="Times New Roman" w:hAnsi="Times New Roman" w:cs="Times New Roman"/>
          <w:sz w:val="24"/>
          <w:szCs w:val="24"/>
        </w:rPr>
        <w:t xml:space="preserve">etik kurul </w:t>
      </w:r>
      <w:r w:rsidR="00C748B1">
        <w:rPr>
          <w:rFonts w:ascii="Times New Roman" w:hAnsi="Times New Roman" w:cs="Times New Roman"/>
          <w:sz w:val="24"/>
          <w:szCs w:val="24"/>
        </w:rPr>
        <w:t>sonuç bilgisi</w:t>
      </w:r>
      <w:r w:rsidR="004E2410">
        <w:rPr>
          <w:rFonts w:ascii="Times New Roman" w:hAnsi="Times New Roman" w:cs="Times New Roman"/>
          <w:sz w:val="24"/>
          <w:szCs w:val="24"/>
        </w:rPr>
        <w:t xml:space="preserve"> alınırken </w:t>
      </w:r>
      <w:r w:rsidR="00935121" w:rsidRPr="00172044">
        <w:rPr>
          <w:rFonts w:ascii="Times New Roman" w:hAnsi="Times New Roman" w:cs="Times New Roman"/>
          <w:sz w:val="24"/>
          <w:szCs w:val="24"/>
        </w:rPr>
        <w:t>teslim edil</w:t>
      </w:r>
      <w:r w:rsidR="00B00391" w:rsidRPr="00172044">
        <w:rPr>
          <w:rFonts w:ascii="Times New Roman" w:hAnsi="Times New Roman" w:cs="Times New Roman"/>
          <w:sz w:val="24"/>
          <w:szCs w:val="24"/>
        </w:rPr>
        <w:t>melidir.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4E2410">
        <w:rPr>
          <w:rFonts w:ascii="Times New Roman" w:hAnsi="Times New Roman" w:cs="Times New Roman"/>
          <w:sz w:val="24"/>
          <w:szCs w:val="24"/>
        </w:rPr>
        <w:t>K</w:t>
      </w:r>
      <w:r w:rsidR="002F3015" w:rsidRPr="00172044">
        <w:rPr>
          <w:rFonts w:ascii="Times New Roman" w:hAnsi="Times New Roman" w:cs="Times New Roman"/>
          <w:sz w:val="24"/>
          <w:szCs w:val="24"/>
        </w:rPr>
        <w:t>lasörün etiketine araştırmacının adı-soyadı ve baş</w:t>
      </w:r>
      <w:r w:rsidR="004E2410">
        <w:rPr>
          <w:rFonts w:ascii="Times New Roman" w:hAnsi="Times New Roman" w:cs="Times New Roman"/>
          <w:sz w:val="24"/>
          <w:szCs w:val="24"/>
        </w:rPr>
        <w:t>vurduğu toplantı tarihi yazılmalıdır. Başvuru dosyalarının ıslak imzalı olmaması ve/veya elektronik posta ile yolu ile gönderilen form içeriklerinden farklı</w:t>
      </w:r>
      <w:r w:rsidR="00F10267">
        <w:rPr>
          <w:rFonts w:ascii="Times New Roman" w:hAnsi="Times New Roman" w:cs="Times New Roman"/>
          <w:sz w:val="24"/>
          <w:szCs w:val="24"/>
        </w:rPr>
        <w:t xml:space="preserve"> olması halinde </w:t>
      </w:r>
      <w:r w:rsidR="00F10267" w:rsidRPr="00F2398F">
        <w:rPr>
          <w:rFonts w:ascii="Times New Roman" w:hAnsi="Times New Roman" w:cs="Times New Roman"/>
          <w:sz w:val="24"/>
          <w:szCs w:val="24"/>
        </w:rPr>
        <w:t>etik kurul karar ve izin belgesi</w:t>
      </w:r>
      <w:r w:rsidR="00F10267">
        <w:rPr>
          <w:rFonts w:ascii="Times New Roman" w:hAnsi="Times New Roman" w:cs="Times New Roman"/>
          <w:sz w:val="24"/>
          <w:szCs w:val="24"/>
        </w:rPr>
        <w:t xml:space="preserve"> </w:t>
      </w:r>
      <w:r w:rsidR="004E2410">
        <w:rPr>
          <w:rFonts w:ascii="Times New Roman" w:hAnsi="Times New Roman" w:cs="Times New Roman"/>
          <w:sz w:val="24"/>
          <w:szCs w:val="24"/>
        </w:rPr>
        <w:t xml:space="preserve">sorumlu araştırmacıya </w:t>
      </w:r>
      <w:r w:rsidR="004E2410" w:rsidRPr="004E24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verilmeyecektir</w:t>
      </w:r>
      <w:r w:rsidR="004E2410">
        <w:rPr>
          <w:rFonts w:ascii="Times New Roman" w:hAnsi="Times New Roman" w:cs="Times New Roman"/>
          <w:sz w:val="24"/>
          <w:szCs w:val="24"/>
        </w:rPr>
        <w:t>.</w:t>
      </w:r>
    </w:p>
    <w:p w:rsidR="00172044" w:rsidRDefault="002E662A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Her bir formun yazımında; </w:t>
      </w:r>
      <w:r w:rsidR="00C35130" w:rsidRPr="00172044">
        <w:rPr>
          <w:rFonts w:ascii="Times New Roman" w:hAnsi="Times New Roman" w:cs="Times New Roman"/>
          <w:sz w:val="24"/>
          <w:szCs w:val="24"/>
        </w:rPr>
        <w:t>T</w:t>
      </w:r>
      <w:r w:rsidRPr="00172044">
        <w:rPr>
          <w:rFonts w:ascii="Times New Roman" w:hAnsi="Times New Roman" w:cs="Times New Roman"/>
          <w:sz w:val="24"/>
          <w:szCs w:val="24"/>
        </w:rPr>
        <w:t>imes</w:t>
      </w:r>
      <w:r w:rsidR="004919CB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C35130" w:rsidRPr="00172044">
        <w:rPr>
          <w:rFonts w:ascii="Times New Roman" w:hAnsi="Times New Roman" w:cs="Times New Roman"/>
          <w:sz w:val="24"/>
          <w:szCs w:val="24"/>
        </w:rPr>
        <w:t>N</w:t>
      </w:r>
      <w:r w:rsidR="004919CB" w:rsidRPr="00172044">
        <w:rPr>
          <w:rFonts w:ascii="Times New Roman" w:hAnsi="Times New Roman" w:cs="Times New Roman"/>
          <w:sz w:val="24"/>
          <w:szCs w:val="24"/>
        </w:rPr>
        <w:t>ew</w:t>
      </w:r>
      <w:r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C35130" w:rsidRPr="00172044">
        <w:rPr>
          <w:rFonts w:ascii="Times New Roman" w:hAnsi="Times New Roman" w:cs="Times New Roman"/>
          <w:sz w:val="24"/>
          <w:szCs w:val="24"/>
        </w:rPr>
        <w:t>R</w:t>
      </w:r>
      <w:r w:rsidRPr="00172044">
        <w:rPr>
          <w:rFonts w:ascii="Times New Roman" w:hAnsi="Times New Roman" w:cs="Times New Roman"/>
          <w:sz w:val="24"/>
          <w:szCs w:val="24"/>
        </w:rPr>
        <w:t>oman yazı karakteri kullanılmalıdır.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4E2410">
        <w:rPr>
          <w:rFonts w:ascii="Times New Roman" w:hAnsi="Times New Roman" w:cs="Times New Roman"/>
          <w:sz w:val="24"/>
          <w:szCs w:val="24"/>
        </w:rPr>
        <w:t>Yazı büyüklüğü 12 punto ve s</w:t>
      </w:r>
      <w:r w:rsidRPr="00172044">
        <w:rPr>
          <w:rFonts w:ascii="Times New Roman" w:hAnsi="Times New Roman" w:cs="Times New Roman"/>
          <w:sz w:val="24"/>
          <w:szCs w:val="24"/>
        </w:rPr>
        <w:t>atır aralığı 1.5 olmalıdır.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 xml:space="preserve">Sayfanın kenar boşlukları; üsten, sağ ve sol kenarından </w:t>
      </w:r>
      <w:r w:rsidR="00C35130" w:rsidRPr="00172044">
        <w:rPr>
          <w:rFonts w:ascii="Times New Roman" w:hAnsi="Times New Roman" w:cs="Times New Roman"/>
          <w:sz w:val="24"/>
          <w:szCs w:val="24"/>
        </w:rPr>
        <w:t>2,5</w:t>
      </w:r>
      <w:r w:rsidRPr="00172044">
        <w:rPr>
          <w:rFonts w:ascii="Times New Roman" w:hAnsi="Times New Roman" w:cs="Times New Roman"/>
          <w:sz w:val="24"/>
          <w:szCs w:val="24"/>
        </w:rPr>
        <w:t xml:space="preserve"> cm olmalıdır.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 xml:space="preserve">Alt boşluklar en az </w:t>
      </w:r>
      <w:r w:rsidR="00C35130" w:rsidRPr="00172044">
        <w:rPr>
          <w:rFonts w:ascii="Times New Roman" w:hAnsi="Times New Roman" w:cs="Times New Roman"/>
          <w:sz w:val="24"/>
          <w:szCs w:val="24"/>
        </w:rPr>
        <w:t>2,5</w:t>
      </w:r>
      <w:r w:rsidR="004919CB" w:rsidRPr="00172044">
        <w:rPr>
          <w:rFonts w:ascii="Times New Roman" w:hAnsi="Times New Roman" w:cs="Times New Roman"/>
          <w:sz w:val="24"/>
          <w:szCs w:val="24"/>
        </w:rPr>
        <w:t xml:space="preserve"> cm</w:t>
      </w:r>
      <w:r w:rsidRPr="00172044">
        <w:rPr>
          <w:rFonts w:ascii="Times New Roman" w:hAnsi="Times New Roman" w:cs="Times New Roman"/>
          <w:sz w:val="24"/>
          <w:szCs w:val="24"/>
        </w:rPr>
        <w:t xml:space="preserve"> olmalı araştırmacı sayısına göre bu ölçü arttırılmalıdır.</w:t>
      </w:r>
    </w:p>
    <w:p w:rsidR="00172044" w:rsidRDefault="004E56D4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Başvuru dilekçesi</w:t>
      </w:r>
      <w:r w:rsidR="00091E54" w:rsidRPr="00172044">
        <w:rPr>
          <w:rFonts w:ascii="Times New Roman" w:hAnsi="Times New Roman" w:cs="Times New Roman"/>
          <w:sz w:val="24"/>
          <w:szCs w:val="24"/>
        </w:rPr>
        <w:t xml:space="preserve"> hazırlığında;</w:t>
      </w:r>
      <w:r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CD3354" w:rsidRPr="00172044">
        <w:rPr>
          <w:rFonts w:ascii="Times New Roman" w:hAnsi="Times New Roman" w:cs="Times New Roman"/>
          <w:sz w:val="24"/>
          <w:szCs w:val="24"/>
        </w:rPr>
        <w:t>tez kapsamında yapılan araştırmalarda mutlaka tez olduğu belirtilecektir.</w:t>
      </w:r>
      <w:r w:rsidR="00854B61" w:rsidRPr="00172044">
        <w:rPr>
          <w:rFonts w:ascii="Times New Roman" w:hAnsi="Times New Roman" w:cs="Times New Roman"/>
          <w:sz w:val="24"/>
          <w:szCs w:val="24"/>
        </w:rPr>
        <w:t xml:space="preserve"> Araştırmada birden fazla araştırmacı var ise s</w:t>
      </w:r>
      <w:r w:rsidRPr="00172044">
        <w:rPr>
          <w:rFonts w:ascii="Times New Roman" w:hAnsi="Times New Roman" w:cs="Times New Roman"/>
          <w:sz w:val="24"/>
          <w:szCs w:val="24"/>
        </w:rPr>
        <w:t>adece başvuru</w:t>
      </w:r>
      <w:r w:rsidR="003D2ED5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854B61" w:rsidRPr="00172044">
        <w:rPr>
          <w:rFonts w:ascii="Times New Roman" w:hAnsi="Times New Roman" w:cs="Times New Roman"/>
          <w:sz w:val="24"/>
          <w:szCs w:val="24"/>
        </w:rPr>
        <w:t>yapan araştırmacının bilgileri ve imzası olacak şekilde hazırlanmalıdır.</w:t>
      </w:r>
    </w:p>
    <w:p w:rsidR="00172044" w:rsidRDefault="004919CB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Özgeçmiş hazırlığında</w:t>
      </w:r>
      <w:r w:rsidR="003D2ED5" w:rsidRPr="00172044">
        <w:rPr>
          <w:rFonts w:ascii="Times New Roman" w:hAnsi="Times New Roman" w:cs="Times New Roman"/>
          <w:sz w:val="24"/>
          <w:szCs w:val="24"/>
        </w:rPr>
        <w:t>; birden fazla araştırmacılar olduğunda her bir araştırmacının özgeçmişi ayrı olarak hazırlanacak ve her araştırmacı kendi özgeçmişini imzalayacaktır</w:t>
      </w:r>
      <w:r w:rsidR="00C35130" w:rsidRPr="00172044">
        <w:rPr>
          <w:rFonts w:ascii="Times New Roman" w:hAnsi="Times New Roman" w:cs="Times New Roman"/>
          <w:sz w:val="24"/>
          <w:szCs w:val="24"/>
        </w:rPr>
        <w:t>,</w:t>
      </w:r>
      <w:r w:rsidR="003D2ED5" w:rsidRPr="00172044">
        <w:rPr>
          <w:rFonts w:ascii="Times New Roman" w:hAnsi="Times New Roman" w:cs="Times New Roman"/>
          <w:sz w:val="24"/>
          <w:szCs w:val="24"/>
        </w:rPr>
        <w:t xml:space="preserve"> diğer araştırmacılar imza atmayacaktır.</w:t>
      </w:r>
    </w:p>
    <w:p w:rsidR="00172044" w:rsidRDefault="00091E54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Başvuru Formu hazırlığında; ilk sayfada birden fazla araştırmacı söz konusu ise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>bu araştırmacıların bilgileri ve imzaları yer alacaktır</w:t>
      </w:r>
      <w:r w:rsidR="00CF11AB">
        <w:rPr>
          <w:rFonts w:ascii="Times New Roman" w:hAnsi="Times New Roman" w:cs="Times New Roman"/>
          <w:sz w:val="24"/>
          <w:szCs w:val="24"/>
        </w:rPr>
        <w:t xml:space="preserve">. Diğer sayfalar ise tüm araştırmacılar tarafından paraflanacaktır. </w:t>
      </w:r>
      <w:r w:rsidR="00794E3C" w:rsidRPr="00172044">
        <w:rPr>
          <w:rFonts w:ascii="Times New Roman" w:hAnsi="Times New Roman" w:cs="Times New Roman"/>
          <w:sz w:val="24"/>
          <w:szCs w:val="24"/>
        </w:rPr>
        <w:t>Alt s</w:t>
      </w:r>
      <w:r w:rsidR="00F96B00" w:rsidRPr="00172044">
        <w:rPr>
          <w:rFonts w:ascii="Times New Roman" w:hAnsi="Times New Roman" w:cs="Times New Roman"/>
          <w:sz w:val="24"/>
          <w:szCs w:val="24"/>
        </w:rPr>
        <w:t>ayfa boşlukları araştırmacı sayısına göre ayarlanmalıdır.</w:t>
      </w:r>
    </w:p>
    <w:p w:rsidR="00172044" w:rsidRDefault="00AA1905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Taahhütname hazırlığında; birden fazla araştırmacı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 xml:space="preserve">olduğunda </w:t>
      </w:r>
      <w:r w:rsidR="00C35130" w:rsidRPr="00172044">
        <w:rPr>
          <w:rFonts w:ascii="Times New Roman" w:hAnsi="Times New Roman" w:cs="Times New Roman"/>
          <w:sz w:val="24"/>
          <w:szCs w:val="24"/>
        </w:rPr>
        <w:t>tüm araştırmacıların</w:t>
      </w:r>
      <w:r w:rsidRPr="00172044">
        <w:rPr>
          <w:rFonts w:ascii="Times New Roman" w:hAnsi="Times New Roman" w:cs="Times New Roman"/>
          <w:sz w:val="24"/>
          <w:szCs w:val="24"/>
        </w:rPr>
        <w:t xml:space="preserve"> imzası </w:t>
      </w:r>
      <w:r w:rsidR="00C35130" w:rsidRPr="00172044">
        <w:rPr>
          <w:rFonts w:ascii="Times New Roman" w:hAnsi="Times New Roman" w:cs="Times New Roman"/>
          <w:sz w:val="24"/>
          <w:szCs w:val="24"/>
        </w:rPr>
        <w:t>formda bulunmalıdır</w:t>
      </w:r>
      <w:r w:rsidR="005A576D" w:rsidRPr="00172044">
        <w:rPr>
          <w:rFonts w:ascii="Times New Roman" w:hAnsi="Times New Roman" w:cs="Times New Roman"/>
          <w:sz w:val="24"/>
          <w:szCs w:val="24"/>
        </w:rPr>
        <w:t>.</w:t>
      </w:r>
    </w:p>
    <w:p w:rsidR="00172044" w:rsidRDefault="00511E8A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Dünya Tıp Birliği Helsinki Bildirgesi hazırlığında; </w:t>
      </w:r>
      <w:r w:rsidR="00C35130" w:rsidRPr="00172044">
        <w:rPr>
          <w:rFonts w:ascii="Times New Roman" w:hAnsi="Times New Roman" w:cs="Times New Roman"/>
          <w:sz w:val="24"/>
          <w:szCs w:val="24"/>
        </w:rPr>
        <w:t>b</w:t>
      </w:r>
      <w:r w:rsidRPr="00172044">
        <w:rPr>
          <w:rFonts w:ascii="Times New Roman" w:hAnsi="Times New Roman" w:cs="Times New Roman"/>
          <w:sz w:val="24"/>
          <w:szCs w:val="24"/>
        </w:rPr>
        <w:t>irden fazla araştırmacı olması durumunda her bir araştırmacı adını soyadını, onayladığı tarihi yazacak ve imzasını atacaktır.</w:t>
      </w:r>
      <w:r w:rsidR="000965DA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FD4B78" w:rsidRPr="00172044">
        <w:rPr>
          <w:rFonts w:ascii="Times New Roman" w:hAnsi="Times New Roman" w:cs="Times New Roman"/>
          <w:sz w:val="24"/>
          <w:szCs w:val="24"/>
        </w:rPr>
        <w:t>İmzalar mutlaka sayfa altında yer almalıdır.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794E3C" w:rsidRPr="00172044">
        <w:rPr>
          <w:rFonts w:ascii="Times New Roman" w:hAnsi="Times New Roman" w:cs="Times New Roman"/>
          <w:sz w:val="24"/>
          <w:szCs w:val="24"/>
        </w:rPr>
        <w:t>Alt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794E3C" w:rsidRPr="00172044">
        <w:rPr>
          <w:rFonts w:ascii="Times New Roman" w:hAnsi="Times New Roman" w:cs="Times New Roman"/>
          <w:sz w:val="24"/>
          <w:szCs w:val="24"/>
        </w:rPr>
        <w:t>s</w:t>
      </w:r>
      <w:r w:rsidR="00FD4B78" w:rsidRPr="00172044">
        <w:rPr>
          <w:rFonts w:ascii="Times New Roman" w:hAnsi="Times New Roman" w:cs="Times New Roman"/>
          <w:sz w:val="24"/>
          <w:szCs w:val="24"/>
        </w:rPr>
        <w:t>ayfa boşlukları araştır</w:t>
      </w:r>
      <w:r w:rsidR="00F96B00" w:rsidRPr="00172044">
        <w:rPr>
          <w:rFonts w:ascii="Times New Roman" w:hAnsi="Times New Roman" w:cs="Times New Roman"/>
          <w:sz w:val="24"/>
          <w:szCs w:val="24"/>
        </w:rPr>
        <w:t>m</w:t>
      </w:r>
      <w:r w:rsidR="00FD4B78" w:rsidRPr="00172044">
        <w:rPr>
          <w:rFonts w:ascii="Times New Roman" w:hAnsi="Times New Roman" w:cs="Times New Roman"/>
          <w:sz w:val="24"/>
          <w:szCs w:val="24"/>
        </w:rPr>
        <w:t>acı sayısına göre ayarlanmalıdır.</w:t>
      </w:r>
    </w:p>
    <w:p w:rsidR="00172044" w:rsidRDefault="00B00391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Gönüllü Bilgilendirme v</w:t>
      </w:r>
      <w:r w:rsidR="005A576D" w:rsidRPr="00172044">
        <w:rPr>
          <w:rFonts w:ascii="Times New Roman" w:hAnsi="Times New Roman" w:cs="Times New Roman"/>
          <w:sz w:val="24"/>
          <w:szCs w:val="24"/>
        </w:rPr>
        <w:t xml:space="preserve">e </w:t>
      </w:r>
      <w:r w:rsidR="002B4DBC" w:rsidRPr="00F2398F">
        <w:rPr>
          <w:rFonts w:ascii="Times New Roman" w:hAnsi="Times New Roman" w:cs="Times New Roman"/>
          <w:sz w:val="24"/>
          <w:szCs w:val="24"/>
        </w:rPr>
        <w:t>Onam</w:t>
      </w:r>
      <w:r w:rsidR="005A576D" w:rsidRPr="00172044">
        <w:rPr>
          <w:rFonts w:ascii="Times New Roman" w:hAnsi="Times New Roman" w:cs="Times New Roman"/>
          <w:sz w:val="24"/>
          <w:szCs w:val="24"/>
        </w:rPr>
        <w:t xml:space="preserve"> Formu hazırlığında; birden fazla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="005A576D" w:rsidRPr="00172044">
        <w:rPr>
          <w:rFonts w:ascii="Times New Roman" w:hAnsi="Times New Roman" w:cs="Times New Roman"/>
          <w:sz w:val="24"/>
          <w:szCs w:val="24"/>
        </w:rPr>
        <w:t xml:space="preserve">araştırmacı olduğunda </w:t>
      </w:r>
      <w:r w:rsidR="00C35130" w:rsidRPr="00172044">
        <w:rPr>
          <w:rFonts w:ascii="Times New Roman" w:hAnsi="Times New Roman" w:cs="Times New Roman"/>
          <w:sz w:val="24"/>
          <w:szCs w:val="24"/>
        </w:rPr>
        <w:t>tüm</w:t>
      </w:r>
      <w:r w:rsidR="005A576D" w:rsidRPr="00172044">
        <w:rPr>
          <w:rFonts w:ascii="Times New Roman" w:hAnsi="Times New Roman" w:cs="Times New Roman"/>
          <w:sz w:val="24"/>
          <w:szCs w:val="24"/>
        </w:rPr>
        <w:t xml:space="preserve"> araştırmacı</w:t>
      </w:r>
      <w:r w:rsidR="00C35130" w:rsidRPr="00172044">
        <w:rPr>
          <w:rFonts w:ascii="Times New Roman" w:hAnsi="Times New Roman" w:cs="Times New Roman"/>
          <w:sz w:val="24"/>
          <w:szCs w:val="24"/>
        </w:rPr>
        <w:t>ların</w:t>
      </w:r>
      <w:r w:rsidR="005A576D" w:rsidRPr="00172044">
        <w:rPr>
          <w:rFonts w:ascii="Times New Roman" w:hAnsi="Times New Roman" w:cs="Times New Roman"/>
          <w:sz w:val="24"/>
          <w:szCs w:val="24"/>
        </w:rPr>
        <w:t xml:space="preserve"> imzası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bulunmalıdır.</w:t>
      </w:r>
    </w:p>
    <w:p w:rsidR="00172044" w:rsidRDefault="00B00391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lastRenderedPageBreak/>
        <w:t>Ayrıntılı Bü</w:t>
      </w:r>
      <w:r w:rsidR="00BB46B3" w:rsidRPr="00172044">
        <w:rPr>
          <w:rFonts w:ascii="Times New Roman" w:hAnsi="Times New Roman" w:cs="Times New Roman"/>
          <w:sz w:val="24"/>
          <w:szCs w:val="24"/>
        </w:rPr>
        <w:t xml:space="preserve">tçe hazırlığında; her bir madde değerlendirilerek bütçe kullanımı söz konusu değilse her maddenin karşısına </w:t>
      </w:r>
      <w:r w:rsidR="00F52E27">
        <w:rPr>
          <w:rFonts w:ascii="Times New Roman" w:hAnsi="Times New Roman" w:cs="Times New Roman"/>
          <w:sz w:val="24"/>
          <w:szCs w:val="24"/>
        </w:rPr>
        <w:t>“</w:t>
      </w:r>
      <w:r w:rsidR="00BB46B3" w:rsidRPr="00172044">
        <w:rPr>
          <w:rFonts w:ascii="Times New Roman" w:hAnsi="Times New Roman" w:cs="Times New Roman"/>
          <w:sz w:val="24"/>
          <w:szCs w:val="24"/>
        </w:rPr>
        <w:t>Yoktur</w:t>
      </w:r>
      <w:r w:rsidR="00F52E27">
        <w:rPr>
          <w:rFonts w:ascii="Times New Roman" w:hAnsi="Times New Roman" w:cs="Times New Roman"/>
          <w:sz w:val="24"/>
          <w:szCs w:val="24"/>
        </w:rPr>
        <w:t>”</w:t>
      </w:r>
      <w:r w:rsidR="00B452DC" w:rsidRPr="00172044">
        <w:rPr>
          <w:rFonts w:ascii="Times New Roman" w:hAnsi="Times New Roman" w:cs="Times New Roman"/>
          <w:sz w:val="24"/>
          <w:szCs w:val="24"/>
        </w:rPr>
        <w:t xml:space="preserve"> yazılmalıdır</w:t>
      </w:r>
      <w:r w:rsidR="00BB46B3" w:rsidRPr="00172044">
        <w:rPr>
          <w:rFonts w:ascii="Times New Roman" w:hAnsi="Times New Roman" w:cs="Times New Roman"/>
          <w:sz w:val="24"/>
          <w:szCs w:val="24"/>
        </w:rPr>
        <w:t xml:space="preserve">. </w:t>
      </w:r>
      <w:r w:rsidR="004E2410">
        <w:rPr>
          <w:rFonts w:ascii="Times New Roman" w:hAnsi="Times New Roman" w:cs="Times New Roman"/>
          <w:sz w:val="24"/>
          <w:szCs w:val="24"/>
        </w:rPr>
        <w:t xml:space="preserve">Her sayfa sorumlu araştırmacının </w:t>
      </w:r>
      <w:r w:rsidR="00CF11AB">
        <w:rPr>
          <w:rFonts w:ascii="Times New Roman" w:hAnsi="Times New Roman" w:cs="Times New Roman"/>
          <w:sz w:val="24"/>
          <w:szCs w:val="24"/>
        </w:rPr>
        <w:t>imzasını</w:t>
      </w:r>
      <w:r w:rsidR="004E2410">
        <w:rPr>
          <w:rFonts w:ascii="Times New Roman" w:hAnsi="Times New Roman" w:cs="Times New Roman"/>
          <w:sz w:val="24"/>
          <w:szCs w:val="24"/>
        </w:rPr>
        <w:t xml:space="preserve"> içermelidir.</w:t>
      </w:r>
    </w:p>
    <w:p w:rsidR="00C748B1" w:rsidRDefault="00C748B1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Çalışma akış şeması hazırlanırken çalışmanın süresi ile uyumlu olarak aylara dağılan iş yükü paketlerinin verilmesi gerekmektedir. </w:t>
      </w:r>
      <w:r w:rsidR="00CF11AB">
        <w:rPr>
          <w:rFonts w:ascii="Times New Roman" w:hAnsi="Times New Roman" w:cs="Times New Roman"/>
          <w:sz w:val="24"/>
          <w:szCs w:val="24"/>
        </w:rPr>
        <w:t>Çalışma akış şeması sorumlu araştırmacı tarafından imzalanmalıdır.</w:t>
      </w:r>
      <w:bookmarkStart w:id="0" w:name="_GoBack"/>
      <w:bookmarkEnd w:id="0"/>
    </w:p>
    <w:p w:rsidR="00C748B1" w:rsidRDefault="00C748B1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 izni formu hazırlığı için sorumlu araştırmacı, Form 9 kullanılarak araştırmanın yapılacağı kurum yetkilisinin imzalı onayını almalıdır.</w:t>
      </w:r>
    </w:p>
    <w:p w:rsidR="00172044" w:rsidRDefault="00702679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Etik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 xml:space="preserve">kurul başvuru dosyasının teslimi sırasında; her ay etik kurul tarafından belirtilen tarihlerde teslim edilmesine özen gösterilmelidir. Bu tarihler dışındaki başvurular </w:t>
      </w:r>
      <w:r w:rsidRPr="004E24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kabul edilmeyecektir</w:t>
      </w:r>
      <w:r w:rsidRPr="00172044">
        <w:rPr>
          <w:rFonts w:ascii="Times New Roman" w:hAnsi="Times New Roman" w:cs="Times New Roman"/>
          <w:sz w:val="24"/>
          <w:szCs w:val="24"/>
        </w:rPr>
        <w:t>.</w:t>
      </w:r>
    </w:p>
    <w:p w:rsidR="00172044" w:rsidRDefault="00702679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Etik kurul sekreterliği tarafından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 xml:space="preserve">etik kurul başvuru dosyası hazırlama koşullarının sağlandığı etik kurul başvuru dosyaları </w:t>
      </w:r>
      <w:r w:rsidR="00C748B1">
        <w:rPr>
          <w:rFonts w:ascii="Times New Roman" w:hAnsi="Times New Roman" w:cs="Times New Roman"/>
          <w:sz w:val="24"/>
          <w:szCs w:val="24"/>
        </w:rPr>
        <w:t>işleme</w:t>
      </w:r>
      <w:r w:rsidRPr="00172044">
        <w:rPr>
          <w:rFonts w:ascii="Times New Roman" w:hAnsi="Times New Roman" w:cs="Times New Roman"/>
          <w:sz w:val="24"/>
          <w:szCs w:val="24"/>
        </w:rPr>
        <w:t xml:space="preserve"> alınacaktır. İmza ve formu </w:t>
      </w:r>
      <w:r w:rsidR="003928A4" w:rsidRPr="00172044">
        <w:rPr>
          <w:rFonts w:ascii="Times New Roman" w:hAnsi="Times New Roman" w:cs="Times New Roman"/>
          <w:sz w:val="24"/>
          <w:szCs w:val="24"/>
        </w:rPr>
        <w:t>e</w:t>
      </w:r>
      <w:r w:rsidRPr="00172044">
        <w:rPr>
          <w:rFonts w:ascii="Times New Roman" w:hAnsi="Times New Roman" w:cs="Times New Roman"/>
          <w:sz w:val="24"/>
          <w:szCs w:val="24"/>
        </w:rPr>
        <w:t xml:space="preserve">ksik olan </w:t>
      </w:r>
      <w:r w:rsidR="004E2410"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C748B1">
        <w:rPr>
          <w:rFonts w:ascii="Times New Roman" w:hAnsi="Times New Roman" w:cs="Times New Roman"/>
          <w:sz w:val="24"/>
          <w:szCs w:val="24"/>
        </w:rPr>
        <w:t xml:space="preserve">sekretarya tarafından </w:t>
      </w:r>
      <w:r w:rsidR="00F2398F">
        <w:rPr>
          <w:rFonts w:ascii="Times New Roman" w:hAnsi="Times New Roman" w:cs="Times New Roman"/>
          <w:sz w:val="24"/>
          <w:szCs w:val="24"/>
        </w:rPr>
        <w:t xml:space="preserve">şekli </w:t>
      </w:r>
      <w:r w:rsidR="004E2410">
        <w:rPr>
          <w:rFonts w:ascii="Times New Roman" w:hAnsi="Times New Roman" w:cs="Times New Roman"/>
          <w:sz w:val="24"/>
          <w:szCs w:val="24"/>
        </w:rPr>
        <w:t>düzeltm</w:t>
      </w:r>
      <w:r w:rsidR="00C748B1">
        <w:rPr>
          <w:rFonts w:ascii="Times New Roman" w:hAnsi="Times New Roman" w:cs="Times New Roman"/>
          <w:sz w:val="24"/>
          <w:szCs w:val="24"/>
        </w:rPr>
        <w:t xml:space="preserve">e için araştırmacıya iade edilecek olup </w:t>
      </w:r>
      <w:r w:rsidR="004E2410">
        <w:rPr>
          <w:rFonts w:ascii="Times New Roman" w:hAnsi="Times New Roman" w:cs="Times New Roman"/>
          <w:sz w:val="24"/>
          <w:szCs w:val="24"/>
        </w:rPr>
        <w:t>10 (on) gün içerisinde düzeltme yapılması beklenir. 10 (on) günü geçiren araştırmalar için şekli düzeltmeler</w:t>
      </w:r>
      <w:r w:rsidR="00F2398F">
        <w:rPr>
          <w:rFonts w:ascii="Times New Roman" w:hAnsi="Times New Roman" w:cs="Times New Roman"/>
          <w:sz w:val="24"/>
          <w:szCs w:val="24"/>
        </w:rPr>
        <w:t>i</w:t>
      </w:r>
      <w:r w:rsidR="004E2410">
        <w:rPr>
          <w:rFonts w:ascii="Times New Roman" w:hAnsi="Times New Roman" w:cs="Times New Roman"/>
          <w:sz w:val="24"/>
          <w:szCs w:val="24"/>
        </w:rPr>
        <w:t xml:space="preserve"> yapılmazsa başvurudan vazgeçilmiş kabul edilir.</w:t>
      </w:r>
    </w:p>
    <w:p w:rsidR="00172044" w:rsidRDefault="00F371B8" w:rsidP="007C24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Etik kurul çalışma takviminde belirtilen tarihler arasında </w:t>
      </w:r>
      <w:r w:rsidR="0058698D">
        <w:rPr>
          <w:rFonts w:ascii="Times New Roman" w:hAnsi="Times New Roman" w:cs="Times New Roman"/>
          <w:sz w:val="24"/>
          <w:szCs w:val="24"/>
        </w:rPr>
        <w:t>(</w:t>
      </w:r>
      <w:r w:rsidRPr="00172044">
        <w:rPr>
          <w:rFonts w:ascii="Times New Roman" w:hAnsi="Times New Roman" w:cs="Times New Roman"/>
          <w:sz w:val="24"/>
          <w:szCs w:val="24"/>
        </w:rPr>
        <w:t xml:space="preserve">Etik Kurul </w:t>
      </w:r>
      <w:r w:rsidR="0058698D">
        <w:rPr>
          <w:rFonts w:ascii="Times New Roman" w:hAnsi="Times New Roman" w:cs="Times New Roman"/>
          <w:sz w:val="24"/>
          <w:szCs w:val="24"/>
        </w:rPr>
        <w:t xml:space="preserve">karar ve </w:t>
      </w:r>
      <w:r w:rsidR="0058698D" w:rsidRPr="00F2398F">
        <w:rPr>
          <w:rFonts w:ascii="Times New Roman" w:hAnsi="Times New Roman" w:cs="Times New Roman"/>
          <w:sz w:val="24"/>
          <w:szCs w:val="24"/>
        </w:rPr>
        <w:t>izin b</w:t>
      </w:r>
      <w:r w:rsidRPr="00F2398F">
        <w:rPr>
          <w:rFonts w:ascii="Times New Roman" w:hAnsi="Times New Roman" w:cs="Times New Roman"/>
          <w:sz w:val="24"/>
          <w:szCs w:val="24"/>
        </w:rPr>
        <w:t>elgelerinin</w:t>
      </w:r>
      <w:r w:rsidR="0058698D">
        <w:rPr>
          <w:rFonts w:ascii="Times New Roman" w:hAnsi="Times New Roman" w:cs="Times New Roman"/>
          <w:sz w:val="24"/>
          <w:szCs w:val="24"/>
        </w:rPr>
        <w:t xml:space="preserve"> t</w:t>
      </w:r>
      <w:r w:rsidRPr="00172044">
        <w:rPr>
          <w:rFonts w:ascii="Times New Roman" w:hAnsi="Times New Roman" w:cs="Times New Roman"/>
          <w:sz w:val="24"/>
          <w:szCs w:val="24"/>
        </w:rPr>
        <w:t xml:space="preserve">eslimi tarihleri) başvuruyu yapan araştırmacının kendisi tarafından </w:t>
      </w:r>
      <w:r w:rsidR="0058698D">
        <w:rPr>
          <w:rFonts w:ascii="Times New Roman" w:hAnsi="Times New Roman" w:cs="Times New Roman"/>
          <w:sz w:val="24"/>
          <w:szCs w:val="24"/>
        </w:rPr>
        <w:t>etik kurul karar ve izin belgesini</w:t>
      </w:r>
      <w:r w:rsidRPr="00172044">
        <w:rPr>
          <w:rFonts w:ascii="Times New Roman" w:hAnsi="Times New Roman" w:cs="Times New Roman"/>
          <w:sz w:val="24"/>
          <w:szCs w:val="24"/>
        </w:rPr>
        <w:t xml:space="preserve"> alın</w:t>
      </w:r>
      <w:r w:rsidR="00D36A07" w:rsidRPr="00172044">
        <w:rPr>
          <w:rFonts w:ascii="Times New Roman" w:hAnsi="Times New Roman" w:cs="Times New Roman"/>
          <w:sz w:val="24"/>
          <w:szCs w:val="24"/>
        </w:rPr>
        <w:t>mak zorundadır.</w:t>
      </w:r>
      <w:r w:rsidRPr="00172044">
        <w:rPr>
          <w:rFonts w:ascii="Times New Roman" w:hAnsi="Times New Roman" w:cs="Times New Roman"/>
          <w:sz w:val="24"/>
          <w:szCs w:val="24"/>
        </w:rPr>
        <w:t xml:space="preserve"> Kendisinin gelemediği durumlarda birden fazla araştırmacı varsa araştırmacılardan birinin alması sağlanacaktır.</w:t>
      </w:r>
      <w:r w:rsidR="00C35130" w:rsidRPr="00172044">
        <w:rPr>
          <w:rFonts w:ascii="Times New Roman" w:hAnsi="Times New Roman" w:cs="Times New Roman"/>
          <w:sz w:val="24"/>
          <w:szCs w:val="24"/>
        </w:rPr>
        <w:t xml:space="preserve"> </w:t>
      </w:r>
      <w:r w:rsidRPr="00172044">
        <w:rPr>
          <w:rFonts w:ascii="Times New Roman" w:hAnsi="Times New Roman" w:cs="Times New Roman"/>
          <w:sz w:val="24"/>
          <w:szCs w:val="24"/>
        </w:rPr>
        <w:t>Yoksa kendisinin onayını ve imzasını içeren bir dilekçe ile almasını istediği kişinin de ismini belirterek sonuç bilgisine ulaşabilecektir.</w:t>
      </w:r>
      <w:r w:rsidR="00C748B1">
        <w:rPr>
          <w:rFonts w:ascii="Times New Roman" w:hAnsi="Times New Roman" w:cs="Times New Roman"/>
          <w:sz w:val="24"/>
          <w:szCs w:val="24"/>
        </w:rPr>
        <w:t xml:space="preserve"> </w:t>
      </w:r>
      <w:r w:rsidR="0058698D">
        <w:rPr>
          <w:rFonts w:ascii="Times New Roman" w:hAnsi="Times New Roman" w:cs="Times New Roman"/>
          <w:sz w:val="24"/>
          <w:szCs w:val="24"/>
        </w:rPr>
        <w:t>Karar ve izin belgesinin</w:t>
      </w:r>
      <w:r w:rsidR="00C748B1">
        <w:rPr>
          <w:rFonts w:ascii="Times New Roman" w:hAnsi="Times New Roman" w:cs="Times New Roman"/>
          <w:sz w:val="24"/>
          <w:szCs w:val="24"/>
        </w:rPr>
        <w:t xml:space="preserve"> alınabilmesi için 2. Maddede bahsedilen koşulların sağlanıyor olması gerekmektedir.</w:t>
      </w:r>
    </w:p>
    <w:p w:rsidR="00172044" w:rsidRPr="00F2398F" w:rsidRDefault="00F2398F" w:rsidP="00F2398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398F">
        <w:rPr>
          <w:rFonts w:ascii="Times New Roman" w:hAnsi="Times New Roman" w:cs="Times New Roman"/>
          <w:sz w:val="24"/>
          <w:szCs w:val="24"/>
        </w:rPr>
        <w:t>Etik kurul kararı ile d</w:t>
      </w:r>
      <w:r w:rsidR="006241B8" w:rsidRPr="00F2398F">
        <w:rPr>
          <w:rFonts w:ascii="Times New Roman" w:hAnsi="Times New Roman" w:cs="Times New Roman"/>
          <w:sz w:val="24"/>
          <w:szCs w:val="24"/>
        </w:rPr>
        <w:t>üzeltilmesi istenen etik kurul başvuru dosyalarında; d</w:t>
      </w:r>
      <w:r w:rsidR="00D36A07" w:rsidRPr="00F2398F">
        <w:rPr>
          <w:rFonts w:ascii="Times New Roman" w:hAnsi="Times New Roman" w:cs="Times New Roman"/>
          <w:sz w:val="24"/>
          <w:szCs w:val="24"/>
        </w:rPr>
        <w:t>üzeltmeler sonuç bildirim tarihinin bitiminden s</w:t>
      </w:r>
      <w:r w:rsidR="001C4FB5" w:rsidRPr="00F2398F">
        <w:rPr>
          <w:rFonts w:ascii="Times New Roman" w:hAnsi="Times New Roman" w:cs="Times New Roman"/>
          <w:sz w:val="24"/>
          <w:szCs w:val="24"/>
        </w:rPr>
        <w:t>onraki 10</w:t>
      </w:r>
      <w:r w:rsidRPr="00F2398F">
        <w:rPr>
          <w:rFonts w:ascii="Times New Roman" w:hAnsi="Times New Roman" w:cs="Times New Roman"/>
          <w:sz w:val="24"/>
          <w:szCs w:val="24"/>
        </w:rPr>
        <w:t xml:space="preserve"> (on)</w:t>
      </w:r>
      <w:r w:rsidR="001C4FB5" w:rsidRPr="00F2398F">
        <w:rPr>
          <w:rFonts w:ascii="Times New Roman" w:hAnsi="Times New Roman" w:cs="Times New Roman"/>
          <w:sz w:val="24"/>
          <w:szCs w:val="24"/>
        </w:rPr>
        <w:t xml:space="preserve"> gün içinde</w:t>
      </w:r>
      <w:r w:rsidR="00D36A07" w:rsidRPr="00F2398F">
        <w:rPr>
          <w:rFonts w:ascii="Times New Roman" w:hAnsi="Times New Roman" w:cs="Times New Roman"/>
          <w:sz w:val="24"/>
          <w:szCs w:val="24"/>
        </w:rPr>
        <w:t xml:space="preserve"> yapılmış olarak </w:t>
      </w:r>
      <w:r w:rsidR="009E4CFD" w:rsidRPr="00F2398F">
        <w:rPr>
          <w:rFonts w:ascii="Times New Roman" w:hAnsi="Times New Roman" w:cs="Times New Roman"/>
          <w:sz w:val="24"/>
          <w:szCs w:val="24"/>
        </w:rPr>
        <w:t xml:space="preserve">başvuru dilekçesi </w:t>
      </w:r>
      <w:r w:rsidR="00C35130" w:rsidRPr="00F2398F">
        <w:rPr>
          <w:rFonts w:ascii="Times New Roman" w:hAnsi="Times New Roman" w:cs="Times New Roman"/>
          <w:sz w:val="24"/>
          <w:szCs w:val="24"/>
        </w:rPr>
        <w:t>ile</w:t>
      </w:r>
      <w:r w:rsidR="004919CB" w:rsidRPr="00F2398F">
        <w:rPr>
          <w:rFonts w:ascii="Times New Roman" w:hAnsi="Times New Roman" w:cs="Times New Roman"/>
          <w:sz w:val="24"/>
          <w:szCs w:val="24"/>
        </w:rPr>
        <w:t xml:space="preserve"> her bir form </w:t>
      </w:r>
      <w:r w:rsidRPr="00F2398F">
        <w:rPr>
          <w:rFonts w:ascii="Times New Roman" w:hAnsi="Times New Roman" w:cs="Times New Roman"/>
          <w:sz w:val="24"/>
          <w:szCs w:val="24"/>
        </w:rPr>
        <w:t xml:space="preserve">2 adet olacak şekilde </w:t>
      </w:r>
      <w:r w:rsidR="004919CB" w:rsidRPr="00F2398F">
        <w:rPr>
          <w:rFonts w:ascii="Times New Roman" w:hAnsi="Times New Roman" w:cs="Times New Roman"/>
          <w:sz w:val="24"/>
          <w:szCs w:val="24"/>
        </w:rPr>
        <w:t xml:space="preserve">ayrı ayrı şeffaf dosya gömleğine yerleştirerek iki ayrı </w:t>
      </w:r>
      <w:r w:rsidR="004919CB" w:rsidRPr="00F239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kırmızı</w:t>
      </w:r>
      <w:r w:rsidR="004919CB" w:rsidRPr="00F2398F">
        <w:rPr>
          <w:rFonts w:ascii="Times New Roman" w:hAnsi="Times New Roman" w:cs="Times New Roman"/>
          <w:sz w:val="24"/>
          <w:szCs w:val="24"/>
        </w:rPr>
        <w:t xml:space="preserve"> telli dosyanın içine konmalıdır. Hazırlanan bu iki telli dosya </w:t>
      </w:r>
      <w:r w:rsidR="004919CB" w:rsidRPr="00F2398F">
        <w:rPr>
          <w:rFonts w:ascii="Times New Roman" w:hAnsi="Times New Roman" w:cs="Times New Roman"/>
          <w:b/>
          <w:bCs/>
          <w:color w:val="FF0000"/>
          <w:sz w:val="24"/>
          <w:szCs w:val="24"/>
        </w:rPr>
        <w:t>kırmızı</w:t>
      </w:r>
      <w:r w:rsidR="004919CB" w:rsidRPr="00F2398F">
        <w:rPr>
          <w:rFonts w:ascii="Times New Roman" w:hAnsi="Times New Roman" w:cs="Times New Roman"/>
          <w:sz w:val="24"/>
          <w:szCs w:val="24"/>
        </w:rPr>
        <w:t xml:space="preserve"> renkli büyük boy klasöre konarak etik kurul sekreterliğine teslim edilmelidir.</w:t>
      </w:r>
      <w:r w:rsidR="00C35130" w:rsidRPr="00F2398F">
        <w:rPr>
          <w:rFonts w:ascii="Times New Roman" w:hAnsi="Times New Roman" w:cs="Times New Roman"/>
          <w:sz w:val="24"/>
          <w:szCs w:val="24"/>
        </w:rPr>
        <w:t xml:space="preserve"> </w:t>
      </w:r>
      <w:r w:rsidR="004919CB" w:rsidRPr="00F2398F">
        <w:rPr>
          <w:rFonts w:ascii="Times New Roman" w:hAnsi="Times New Roman" w:cs="Times New Roman"/>
          <w:sz w:val="24"/>
          <w:szCs w:val="24"/>
        </w:rPr>
        <w:t>Her</w:t>
      </w:r>
      <w:r w:rsidR="00C35130" w:rsidRPr="00F2398F">
        <w:rPr>
          <w:rFonts w:ascii="Times New Roman" w:hAnsi="Times New Roman" w:cs="Times New Roman"/>
          <w:sz w:val="24"/>
          <w:szCs w:val="24"/>
        </w:rPr>
        <w:t xml:space="preserve"> </w:t>
      </w:r>
      <w:r w:rsidR="004919CB" w:rsidRPr="00F2398F">
        <w:rPr>
          <w:rFonts w:ascii="Times New Roman" w:hAnsi="Times New Roman" w:cs="Times New Roman"/>
          <w:sz w:val="24"/>
          <w:szCs w:val="24"/>
        </w:rPr>
        <w:t>klasörün etiketine araştırmacının adı-soyadı ve başvurduğu toplantı tarihi ile düzelt</w:t>
      </w:r>
      <w:r w:rsidR="00C35130" w:rsidRPr="00F2398F">
        <w:rPr>
          <w:rFonts w:ascii="Times New Roman" w:hAnsi="Times New Roman" w:cs="Times New Roman"/>
          <w:sz w:val="24"/>
          <w:szCs w:val="24"/>
        </w:rPr>
        <w:t xml:space="preserve">me </w:t>
      </w:r>
      <w:r w:rsidR="004919CB" w:rsidRPr="00F2398F">
        <w:rPr>
          <w:rFonts w:ascii="Times New Roman" w:hAnsi="Times New Roman" w:cs="Times New Roman"/>
          <w:sz w:val="24"/>
          <w:szCs w:val="24"/>
        </w:rPr>
        <w:t>ifadesi yazılmalıdır.</w:t>
      </w:r>
      <w:r w:rsidR="00C35130" w:rsidRPr="00F2398F">
        <w:rPr>
          <w:rFonts w:ascii="Times New Roman" w:hAnsi="Times New Roman" w:cs="Times New Roman"/>
          <w:sz w:val="24"/>
          <w:szCs w:val="24"/>
        </w:rPr>
        <w:t xml:space="preserve"> </w:t>
      </w:r>
      <w:r w:rsidR="001C4FB5" w:rsidRPr="00F2398F">
        <w:rPr>
          <w:rFonts w:ascii="Times New Roman" w:hAnsi="Times New Roman" w:cs="Times New Roman"/>
          <w:sz w:val="24"/>
          <w:szCs w:val="24"/>
        </w:rPr>
        <w:t>Düzeltmelerde etik kurul başvuru dosyası hazırlığındaki kurallar dikkate alınacaktır.</w:t>
      </w:r>
      <w:r w:rsidR="00C35130" w:rsidRPr="00F2398F">
        <w:rPr>
          <w:rFonts w:ascii="Times New Roman" w:hAnsi="Times New Roman" w:cs="Times New Roman"/>
          <w:sz w:val="24"/>
          <w:szCs w:val="24"/>
        </w:rPr>
        <w:t xml:space="preserve"> </w:t>
      </w:r>
      <w:r w:rsidR="001C4FB5" w:rsidRPr="00F2398F">
        <w:rPr>
          <w:rFonts w:ascii="Times New Roman" w:hAnsi="Times New Roman" w:cs="Times New Roman"/>
          <w:sz w:val="24"/>
          <w:szCs w:val="24"/>
        </w:rPr>
        <w:t>Eksik düzeltmeler kabul edilmeyecektir.</w:t>
      </w:r>
      <w:r w:rsidRPr="00F2398F">
        <w:rPr>
          <w:rFonts w:ascii="Times New Roman" w:hAnsi="Times New Roman" w:cs="Times New Roman"/>
          <w:sz w:val="24"/>
          <w:szCs w:val="24"/>
        </w:rPr>
        <w:t xml:space="preserve"> Düzeltme işlemleri aksi bildirilmedikçe elden teslim üzerinden yapılmalıdır.</w:t>
      </w:r>
      <w:r w:rsidR="00C35130" w:rsidRPr="00F2398F">
        <w:rPr>
          <w:rFonts w:ascii="Times New Roman" w:hAnsi="Times New Roman" w:cs="Times New Roman"/>
          <w:sz w:val="24"/>
          <w:szCs w:val="24"/>
        </w:rPr>
        <w:t xml:space="preserve"> </w:t>
      </w:r>
      <w:r w:rsidRPr="00F2398F">
        <w:rPr>
          <w:rFonts w:ascii="Times New Roman" w:hAnsi="Times New Roman" w:cs="Times New Roman"/>
          <w:sz w:val="24"/>
          <w:szCs w:val="24"/>
        </w:rPr>
        <w:t xml:space="preserve">Araştırmacılar düzeltme tesliminden 10 (on) </w:t>
      </w:r>
      <w:r w:rsidR="00D36A07" w:rsidRPr="00F2398F">
        <w:rPr>
          <w:rFonts w:ascii="Times New Roman" w:hAnsi="Times New Roman" w:cs="Times New Roman"/>
          <w:sz w:val="24"/>
          <w:szCs w:val="24"/>
        </w:rPr>
        <w:t>gün sonra etik kurul kararını ve izin belgesini alabileceklerdir.</w:t>
      </w:r>
      <w:r w:rsidRPr="00F2398F">
        <w:t xml:space="preserve"> </w:t>
      </w:r>
    </w:p>
    <w:p w:rsidR="00172044" w:rsidRPr="00172044" w:rsidRDefault="00172044" w:rsidP="0017204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bCs/>
          <w:sz w:val="24"/>
          <w:szCs w:val="24"/>
        </w:rPr>
        <w:t>Yapılacak çalışmaya katılacak gönüllülerin korunması ve onaylarının alınmasına ilişkin aşağıdaki kurallara uyulması gerekmektedir.</w:t>
      </w:r>
    </w:p>
    <w:p w:rsidR="00172044" w:rsidRPr="00172044" w:rsidRDefault="00172044" w:rsidP="0017204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Araştırmanın; gebeler, lohusalar, emziren kadınlar, fetüs/bebek ve çocuklar, yoğun bakımdaki ve bilinci kapalı kişiler ve kısıtlılar üzerinde bilinen herhangi bir riskinin olmadığı hususunda genel tıbbi bir kanaatin bulunması gerekir. </w:t>
      </w:r>
    </w:p>
    <w:p w:rsidR="00172044" w:rsidRPr="00172044" w:rsidRDefault="00172044" w:rsidP="0017204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Araştırmaya katılım gönüllülük esasına dayanır. Gönüllünün olur veremediği durumlarda yasal temsilcisi yetkilidir. </w:t>
      </w:r>
    </w:p>
    <w:p w:rsidR="00172044" w:rsidRPr="00172044" w:rsidRDefault="00172044" w:rsidP="0017204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Araştırmaya katılmak üzere gönüllü olan kişi veya yasal temsilcisi, araştırmacı tarafından araştırmaya başlamadan önce anlayabileceği şekilde; araştırmanın amacı, metodolojisi, beklenen yararlan, öngörülebilir riskleri, zorlukları ve </w:t>
      </w:r>
      <w:r w:rsidRPr="00172044">
        <w:rPr>
          <w:rFonts w:ascii="Times New Roman" w:hAnsi="Times New Roman" w:cs="Times New Roman"/>
          <w:sz w:val="24"/>
          <w:szCs w:val="24"/>
        </w:rPr>
        <w:lastRenderedPageBreak/>
        <w:t xml:space="preserve">araştırmadan istediği anda çekilme hakkına sahip olduğu konusunda bilgilendirilir ve yazılı oluru alınır. </w:t>
      </w:r>
    </w:p>
    <w:p w:rsidR="00172044" w:rsidRPr="00172044" w:rsidRDefault="00172044" w:rsidP="0017204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 xml:space="preserve">Araştırma çocuklar üzerinde yapılacaksa, çocuk kendisine verilen bilgi hakkında değerlendirme yapabilecek kapasitede ise araştırma ile ilgili gerekli bilgiler çocuğa uygun bir şekilde anlatılır. </w:t>
      </w:r>
    </w:p>
    <w:p w:rsidR="00172044" w:rsidRPr="00172044" w:rsidRDefault="00172044" w:rsidP="0017204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44">
        <w:rPr>
          <w:rFonts w:ascii="Times New Roman" w:hAnsi="Times New Roman" w:cs="Times New Roman"/>
          <w:sz w:val="24"/>
          <w:szCs w:val="24"/>
        </w:rPr>
        <w:t>Yoğun bakımdaki bilinci kapalı kişilerin, kısıtlı kişilerin varsa yasal temsilcileri yoksa yakınları bilgilendirilir ve yazılı olurları alınır.</w:t>
      </w:r>
    </w:p>
    <w:p w:rsidR="00172044" w:rsidRPr="00A24387" w:rsidRDefault="00172044" w:rsidP="007C24A0">
      <w:pPr>
        <w:jc w:val="both"/>
        <w:rPr>
          <w:sz w:val="28"/>
          <w:szCs w:val="28"/>
        </w:rPr>
      </w:pPr>
    </w:p>
    <w:sectPr w:rsidR="00172044" w:rsidRPr="00A24387" w:rsidSect="00F736C6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3E8" w:rsidRDefault="001463E8" w:rsidP="00172044">
      <w:pPr>
        <w:spacing w:after="0" w:line="240" w:lineRule="auto"/>
      </w:pPr>
      <w:r>
        <w:separator/>
      </w:r>
    </w:p>
  </w:endnote>
  <w:endnote w:type="continuationSeparator" w:id="0">
    <w:p w:rsidR="001463E8" w:rsidRDefault="001463E8" w:rsidP="0017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5529"/>
      <w:gridCol w:w="1134"/>
      <w:gridCol w:w="1822"/>
      <w:gridCol w:w="816"/>
    </w:tblGrid>
    <w:tr w:rsidR="00F736C6" w:rsidRPr="001476CC" w:rsidTr="00D410A3">
      <w:trPr>
        <w:trHeight w:val="227"/>
      </w:trPr>
      <w:tc>
        <w:tcPr>
          <w:tcW w:w="5529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F736C6" w:rsidRDefault="00F736C6" w:rsidP="00F736C6">
          <w:pPr>
            <w:pStyle w:val="AltBilgi"/>
            <w:spacing w:before="20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736C6">
            <w:rPr>
              <w:rFonts w:ascii="Times New Roman" w:hAnsi="Times New Roman" w:cs="Times New Roman"/>
              <w:spacing w:val="-1"/>
              <w:sz w:val="24"/>
              <w:szCs w:val="24"/>
            </w:rPr>
            <w:t>10. Uyulması Gereken Kurallar</w:t>
          </w: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1476CC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Belge Kodu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1476CC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Yayın Trh. / Rev. Trh.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1476CC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1476CC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F736C6" w:rsidRPr="00F7711F" w:rsidTr="00D410A3">
      <w:trPr>
        <w:trHeight w:val="771"/>
      </w:trPr>
      <w:tc>
        <w:tcPr>
          <w:tcW w:w="5529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F736C6" w:rsidRPr="00F7711F" w:rsidRDefault="00F736C6" w:rsidP="00F736C6">
          <w:pPr>
            <w:pStyle w:val="AltBilgi"/>
            <w:spacing w:before="200" w:line="360" w:lineRule="auto"/>
            <w:jc w:val="both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13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F7711F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GOBAEK-A10</w:t>
          </w:r>
        </w:p>
      </w:tc>
      <w:tc>
        <w:tcPr>
          <w:tcW w:w="182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F7711F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04.12.2020 / -</w:t>
          </w:r>
        </w:p>
        <w:p w:rsidR="00F736C6" w:rsidRPr="00F7711F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color w:val="999999"/>
              <w:sz w:val="16"/>
              <w:szCs w:val="16"/>
            </w:rPr>
            <w:t>GOBAEK</w:t>
          </w:r>
        </w:p>
      </w:tc>
      <w:tc>
        <w:tcPr>
          <w:tcW w:w="816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F736C6" w:rsidRPr="00F7711F" w:rsidRDefault="00F736C6" w:rsidP="00F736C6">
          <w:pPr>
            <w:pStyle w:val="AltBilgi"/>
            <w:spacing w:before="200" w:line="360" w:lineRule="auto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CF11AB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CF11AB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3</w:t>
          </w:r>
          <w:r w:rsidRPr="00F7711F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172044" w:rsidRDefault="001720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3E8" w:rsidRDefault="001463E8" w:rsidP="00172044">
      <w:pPr>
        <w:spacing w:after="0" w:line="240" w:lineRule="auto"/>
      </w:pPr>
      <w:r>
        <w:separator/>
      </w:r>
    </w:p>
  </w:footnote>
  <w:footnote w:type="continuationSeparator" w:id="0">
    <w:p w:rsidR="001463E8" w:rsidRDefault="001463E8" w:rsidP="0017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44" w:rsidRPr="00F736C6" w:rsidRDefault="00F736C6" w:rsidP="00F736C6">
    <w:pPr>
      <w:pStyle w:val="stBilgi"/>
      <w:jc w:val="right"/>
    </w:pPr>
    <w:r>
      <w:rPr>
        <w:noProof/>
        <w:spacing w:val="-1"/>
        <w:lang w:eastAsia="tr-TR"/>
      </w:rPr>
      <w:drawing>
        <wp:inline distT="0" distB="0" distL="0" distR="0" wp14:anchorId="13022B32" wp14:editId="553FD5BC">
          <wp:extent cx="927100" cy="927100"/>
          <wp:effectExtent l="0" t="0" r="0" b="0"/>
          <wp:docPr id="47" name="Resi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64A"/>
    <w:multiLevelType w:val="hybridMultilevel"/>
    <w:tmpl w:val="4D4CC4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B75D77"/>
    <w:multiLevelType w:val="hybridMultilevel"/>
    <w:tmpl w:val="AE662802"/>
    <w:lvl w:ilvl="0" w:tplc="4A8E95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0F3"/>
    <w:rsid w:val="00091E54"/>
    <w:rsid w:val="000965DA"/>
    <w:rsid w:val="000F49DF"/>
    <w:rsid w:val="001463E8"/>
    <w:rsid w:val="00172044"/>
    <w:rsid w:val="001C4FB5"/>
    <w:rsid w:val="001E34D5"/>
    <w:rsid w:val="001F7C77"/>
    <w:rsid w:val="002B4DBC"/>
    <w:rsid w:val="002E662A"/>
    <w:rsid w:val="002F3015"/>
    <w:rsid w:val="003928A4"/>
    <w:rsid w:val="003C490A"/>
    <w:rsid w:val="003D2ED5"/>
    <w:rsid w:val="00446850"/>
    <w:rsid w:val="004919CB"/>
    <w:rsid w:val="004E2410"/>
    <w:rsid w:val="004E56D4"/>
    <w:rsid w:val="0050050E"/>
    <w:rsid w:val="00511E8A"/>
    <w:rsid w:val="0054131D"/>
    <w:rsid w:val="0058698D"/>
    <w:rsid w:val="00594E8B"/>
    <w:rsid w:val="005A576D"/>
    <w:rsid w:val="006241B8"/>
    <w:rsid w:val="006530F3"/>
    <w:rsid w:val="006C0940"/>
    <w:rsid w:val="00702679"/>
    <w:rsid w:val="00704FD3"/>
    <w:rsid w:val="00707307"/>
    <w:rsid w:val="00794E3C"/>
    <w:rsid w:val="007A0A9B"/>
    <w:rsid w:val="007C24A0"/>
    <w:rsid w:val="00820CE0"/>
    <w:rsid w:val="00821ED4"/>
    <w:rsid w:val="00837634"/>
    <w:rsid w:val="00837F9E"/>
    <w:rsid w:val="00854B61"/>
    <w:rsid w:val="008B3F28"/>
    <w:rsid w:val="00901AA2"/>
    <w:rsid w:val="00935121"/>
    <w:rsid w:val="009E4CFD"/>
    <w:rsid w:val="009E5A12"/>
    <w:rsid w:val="00A24387"/>
    <w:rsid w:val="00AA1905"/>
    <w:rsid w:val="00B00391"/>
    <w:rsid w:val="00B241C3"/>
    <w:rsid w:val="00B452DC"/>
    <w:rsid w:val="00B964A9"/>
    <w:rsid w:val="00BB46B3"/>
    <w:rsid w:val="00C340A9"/>
    <w:rsid w:val="00C35130"/>
    <w:rsid w:val="00C748B1"/>
    <w:rsid w:val="00CB5422"/>
    <w:rsid w:val="00CD3354"/>
    <w:rsid w:val="00CF11AB"/>
    <w:rsid w:val="00D36A07"/>
    <w:rsid w:val="00DC6F97"/>
    <w:rsid w:val="00E26B00"/>
    <w:rsid w:val="00ED5B38"/>
    <w:rsid w:val="00F10267"/>
    <w:rsid w:val="00F13653"/>
    <w:rsid w:val="00F2398F"/>
    <w:rsid w:val="00F371B8"/>
    <w:rsid w:val="00F41142"/>
    <w:rsid w:val="00F52E27"/>
    <w:rsid w:val="00F736C6"/>
    <w:rsid w:val="00F96115"/>
    <w:rsid w:val="00F96B00"/>
    <w:rsid w:val="00FA7645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6168"/>
  <w15:docId w15:val="{E333AC55-3DE3-4704-A576-E04955CB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0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2044"/>
  </w:style>
  <w:style w:type="paragraph" w:styleId="AltBilgi">
    <w:name w:val="footer"/>
    <w:basedOn w:val="Normal"/>
    <w:link w:val="AltBilgiChar"/>
    <w:unhideWhenUsed/>
    <w:rsid w:val="00172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72044"/>
  </w:style>
  <w:style w:type="character" w:styleId="Kpr">
    <w:name w:val="Hyperlink"/>
    <w:basedOn w:val="VarsaylanParagrafYazTipi"/>
    <w:uiPriority w:val="99"/>
    <w:unhideWhenUsed/>
    <w:rsid w:val="004E2410"/>
    <w:rPr>
      <w:color w:val="0563C1" w:themeColor="hyperlink"/>
      <w:u w:val="single"/>
    </w:rPr>
  </w:style>
  <w:style w:type="character" w:styleId="SayfaNumaras">
    <w:name w:val="page number"/>
    <w:rsid w:val="00F7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ba.etik@atlas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KUTLU</dc:creator>
  <cp:keywords/>
  <dc:description/>
  <cp:lastModifiedBy>Merve ALÖKTEN</cp:lastModifiedBy>
  <cp:revision>75</cp:revision>
  <dcterms:created xsi:type="dcterms:W3CDTF">2017-10-16T10:28:00Z</dcterms:created>
  <dcterms:modified xsi:type="dcterms:W3CDTF">2020-12-03T08:10:00Z</dcterms:modified>
</cp:coreProperties>
</file>